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47" w:rsidRPr="007E7D50" w:rsidRDefault="00302C47" w:rsidP="007E7D50">
      <w:pPr>
        <w:spacing w:before="240" w:after="24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F484E"/>
          <w:kern w:val="36"/>
          <w:sz w:val="32"/>
          <w:szCs w:val="32"/>
          <w:lang w:eastAsia="ru-RU"/>
        </w:rPr>
      </w:pPr>
      <w:r w:rsidRPr="007E7D50">
        <w:rPr>
          <w:rFonts w:ascii="Times New Roman" w:eastAsia="Times New Roman" w:hAnsi="Times New Roman" w:cs="Times New Roman"/>
          <w:b/>
          <w:bCs/>
          <w:color w:val="CF484E"/>
          <w:kern w:val="36"/>
          <w:sz w:val="32"/>
          <w:szCs w:val="32"/>
          <w:lang w:eastAsia="ru-RU"/>
        </w:rPr>
        <w:t>Дидактические игры по трудовому воспитанию</w:t>
      </w:r>
    </w:p>
    <w:p w:rsidR="00302C47" w:rsidRPr="007E7D50" w:rsidRDefault="00302C47" w:rsidP="007E7D50">
      <w:pPr>
        <w:spacing w:after="135" w:line="240" w:lineRule="auto"/>
        <w:rPr>
          <w:rFonts w:ascii="Times New Roman" w:eastAsia="Times New Roman" w:hAnsi="Times New Roman" w:cs="Times New Roman"/>
          <w:b/>
          <w:color w:val="516D7B"/>
          <w:sz w:val="32"/>
          <w:szCs w:val="32"/>
          <w:lang w:eastAsia="ru-RU"/>
        </w:rPr>
      </w:pPr>
      <w:r w:rsidRPr="007E7D50">
        <w:rPr>
          <w:rFonts w:ascii="Times New Roman" w:eastAsia="Times New Roman" w:hAnsi="Times New Roman" w:cs="Times New Roman"/>
          <w:b/>
          <w:color w:val="516D7B"/>
          <w:sz w:val="32"/>
          <w:szCs w:val="32"/>
          <w:lang w:eastAsia="ru-RU"/>
        </w:rPr>
        <w:t>Труд всегда был и остается необходимым и важным средством развития психики и нравственных представлений человека. Трудовая деятельность должна стать для ребенка естественной физической и интеллектуальной потребностью. Трудовое воспитание — это процесс организации и стимулирования трудовой деятельности детей, формирования у них трудовых умений и навыков, воспитания добросовестного отношения к своей работе, стимулирования творчества, инициативы и стремления к достижению более высоких результатов. Трудовое воспитание ребенка начинается с формирования в семье и детском саду элементарных представлений о трудовых обязанностях. А начинаем мы формировать у ребенка эти представления, конечно же, через игру. Именно такие дидактические игры мы и представляем вам на этой страничке.</w:t>
      </w:r>
    </w:p>
    <w:p w:rsidR="00302C47" w:rsidRPr="00302C47" w:rsidRDefault="00302C47" w:rsidP="00302C47">
      <w:pPr>
        <w:spacing w:before="240" w:after="240" w:line="360" w:lineRule="atLeast"/>
        <w:outlineLvl w:val="1"/>
        <w:rPr>
          <w:rFonts w:ascii="Georgia" w:eastAsia="Times New Roman" w:hAnsi="Georgia" w:cs="Helvetica"/>
          <w:b/>
          <w:bCs/>
          <w:color w:val="F2A08C"/>
          <w:sz w:val="33"/>
          <w:szCs w:val="33"/>
          <w:lang w:eastAsia="ru-RU"/>
        </w:rPr>
      </w:pPr>
      <w:r w:rsidRPr="00302C47">
        <w:rPr>
          <w:rFonts w:ascii="Georgia" w:eastAsia="Times New Roman" w:hAnsi="Georgia" w:cs="Helvetica"/>
          <w:b/>
          <w:bCs/>
          <w:color w:val="F2A08C"/>
          <w:sz w:val="33"/>
          <w:szCs w:val="33"/>
          <w:lang w:eastAsia="ru-RU"/>
        </w:rPr>
        <w:lastRenderedPageBreak/>
        <w:t>Игры для детей 3-5 лет</w:t>
      </w:r>
      <w:bookmarkStart w:id="0" w:name="_GoBack"/>
      <w:bookmarkEnd w:id="0"/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2" name="Рисунок 2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47"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  <w:lastRenderedPageBreak/>
        <w:t> </w:t>
      </w: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3" name="Рисунок 3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47"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  <w:lastRenderedPageBreak/>
        <w:t> </w:t>
      </w: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4" name="Рисунок 4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47"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  <w:lastRenderedPageBreak/>
        <w:t> </w:t>
      </w: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5" name="Рисунок 5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C47" w:rsidRPr="00302C47" w:rsidRDefault="00302C47" w:rsidP="00302C47">
      <w:pPr>
        <w:spacing w:before="240" w:after="240" w:line="360" w:lineRule="atLeast"/>
        <w:outlineLvl w:val="1"/>
        <w:rPr>
          <w:rFonts w:ascii="Georgia" w:eastAsia="Times New Roman" w:hAnsi="Georgia" w:cs="Helvetica"/>
          <w:b/>
          <w:bCs/>
          <w:color w:val="F2A08C"/>
          <w:sz w:val="33"/>
          <w:szCs w:val="33"/>
          <w:lang w:eastAsia="ru-RU"/>
        </w:rPr>
      </w:pPr>
      <w:r w:rsidRPr="00302C47">
        <w:rPr>
          <w:rFonts w:ascii="Georgia" w:eastAsia="Times New Roman" w:hAnsi="Georgia" w:cs="Helvetica"/>
          <w:b/>
          <w:bCs/>
          <w:color w:val="F2A08C"/>
          <w:sz w:val="33"/>
          <w:szCs w:val="33"/>
          <w:lang w:eastAsia="ru-RU"/>
        </w:rPr>
        <w:t>5-7 лет</w:t>
      </w:r>
    </w:p>
    <w:p w:rsidR="00302C47" w:rsidRPr="00302C47" w:rsidRDefault="00302C47" w:rsidP="00302C47">
      <w:pPr>
        <w:spacing w:after="135" w:line="240" w:lineRule="auto"/>
        <w:jc w:val="center"/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</w:pP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6" name="Рисунок 6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47"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  <w:lastRenderedPageBreak/>
        <w:t> </w:t>
      </w: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7" name="Рисунок 7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C47">
        <w:rPr>
          <w:rFonts w:ascii="Helvetica" w:eastAsia="Times New Roman" w:hAnsi="Helvetica" w:cs="Helvetica"/>
          <w:color w:val="516D7B"/>
          <w:sz w:val="20"/>
          <w:szCs w:val="20"/>
          <w:lang w:eastAsia="ru-RU"/>
        </w:rPr>
        <w:lastRenderedPageBreak/>
        <w:t> </w:t>
      </w:r>
      <w:r w:rsidRPr="00302C47">
        <w:rPr>
          <w:rFonts w:ascii="Helvetica" w:eastAsia="Times New Roman" w:hAnsi="Helvetica" w:cs="Helvetica"/>
          <w:noProof/>
          <w:color w:val="516D7B"/>
          <w:sz w:val="20"/>
          <w:szCs w:val="20"/>
          <w:lang w:eastAsia="ru-RU"/>
        </w:rPr>
        <w:drawing>
          <wp:inline distT="0" distB="0" distL="0" distR="0">
            <wp:extent cx="5172075" cy="7315200"/>
            <wp:effectExtent l="0" t="0" r="9525" b="0"/>
            <wp:docPr id="8" name="Рисунок 8" descr="Дидактические игры по трудов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дактические игры по трудов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F8" w:rsidRPr="00302C47" w:rsidRDefault="000855F8">
      <w:pPr>
        <w:rPr>
          <w:sz w:val="28"/>
          <w:szCs w:val="28"/>
        </w:rPr>
      </w:pPr>
    </w:p>
    <w:sectPr w:rsidR="000855F8" w:rsidRPr="00302C47" w:rsidSect="00A0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C47"/>
    <w:rsid w:val="000855F8"/>
    <w:rsid w:val="00302C47"/>
    <w:rsid w:val="007E7D50"/>
    <w:rsid w:val="00A04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2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77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782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Андрей</cp:lastModifiedBy>
  <cp:revision>3</cp:revision>
  <cp:lastPrinted>2018-02-09T03:01:00Z</cp:lastPrinted>
  <dcterms:created xsi:type="dcterms:W3CDTF">2018-02-09T03:00:00Z</dcterms:created>
  <dcterms:modified xsi:type="dcterms:W3CDTF">2018-02-16T09:48:00Z</dcterms:modified>
</cp:coreProperties>
</file>