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noProof/>
          <w:color w:val="000000"/>
          <w:sz w:val="28"/>
          <w:szCs w:val="28"/>
        </w:rPr>
        <w:drawing>
          <wp:inline distT="0" distB="0" distL="0" distR="0">
            <wp:extent cx="6115050" cy="6496050"/>
            <wp:effectExtent l="19050" t="0" r="0" b="0"/>
            <wp:docPr id="1" name="Рисунок 1" descr="C:\Users\соколенок\Desktop\img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коленок\Desktop\img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041DDD" w:rsidRDefault="00041DDD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604FAA" w:rsidRPr="00E868B3" w:rsidRDefault="00604FAA" w:rsidP="00604FAA">
      <w:pPr>
        <w:pStyle w:val="a3"/>
        <w:ind w:firstLine="567"/>
        <w:jc w:val="both"/>
        <w:rPr>
          <w:b/>
          <w:bCs/>
        </w:rPr>
      </w:pPr>
      <w:r w:rsidRPr="00E868B3">
        <w:rPr>
          <w:b/>
          <w:bCs/>
        </w:rPr>
        <w:t>Пояснительная записка.</w:t>
      </w:r>
    </w:p>
    <w:p w:rsidR="00604FAA" w:rsidRPr="00E868B3" w:rsidRDefault="00604FAA" w:rsidP="00604FAA">
      <w:pPr>
        <w:pStyle w:val="a3"/>
        <w:jc w:val="both"/>
      </w:pPr>
    </w:p>
    <w:p w:rsidR="00604FAA" w:rsidRPr="00E868B3" w:rsidRDefault="00604FAA" w:rsidP="00604FAA">
      <w:pPr>
        <w:pStyle w:val="a3"/>
        <w:ind w:firstLine="567"/>
        <w:jc w:val="both"/>
      </w:pPr>
      <w:r w:rsidRPr="00E868B3">
        <w:t>Основным направлением работы МБДОУ  № 4 «Соколенок»  в летний оздоровительный период (далее – ЛОП) является охрана и укрепление физического и психического здоровья детей дошкольного возраста.</w:t>
      </w:r>
    </w:p>
    <w:p w:rsidR="00604FAA" w:rsidRPr="00E868B3" w:rsidRDefault="00604FAA" w:rsidP="00604FAA">
      <w:pPr>
        <w:pStyle w:val="a3"/>
        <w:ind w:firstLine="567"/>
        <w:jc w:val="both"/>
        <w:rPr>
          <w:color w:val="000000" w:themeColor="text1"/>
          <w:shd w:val="clear" w:color="auto" w:fill="FFFFFF"/>
        </w:rPr>
      </w:pPr>
      <w:r w:rsidRPr="00E868B3">
        <w:t xml:space="preserve">Важным аспектом </w:t>
      </w:r>
      <w:r w:rsidRPr="00E868B3">
        <w:rPr>
          <w:color w:val="000000" w:themeColor="text1"/>
          <w:shd w:val="clear" w:color="auto" w:fill="FFFFFF"/>
        </w:rPr>
        <w:t>работы выделена интеграция деятельности специалистов, медицинских и педагогических работников, при организации профилактической, оздоровительной и коррекционной работы с детьми.</w:t>
      </w:r>
    </w:p>
    <w:p w:rsidR="00604FAA" w:rsidRPr="00E868B3" w:rsidRDefault="00604FAA" w:rsidP="00604FAA">
      <w:pPr>
        <w:pStyle w:val="a3"/>
        <w:ind w:firstLine="567"/>
        <w:jc w:val="both"/>
        <w:rPr>
          <w:color w:val="000000" w:themeColor="text1"/>
          <w:shd w:val="clear" w:color="auto" w:fill="FFFFFF"/>
        </w:rPr>
      </w:pPr>
      <w:r w:rsidRPr="00E868B3">
        <w:rPr>
          <w:color w:val="000000" w:themeColor="text1"/>
          <w:shd w:val="clear" w:color="auto" w:fill="FFFFFF"/>
        </w:rPr>
        <w:t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педагогов, узких специалистов ДОУ и родителей комплекса воспитательных и профилактических мер, направленных на укрепление здоровья растущего организма.</w:t>
      </w:r>
    </w:p>
    <w:p w:rsidR="00604FAA" w:rsidRPr="00E868B3" w:rsidRDefault="00604FAA" w:rsidP="00604FAA">
      <w:pPr>
        <w:pStyle w:val="a3"/>
        <w:ind w:firstLine="567"/>
        <w:jc w:val="both"/>
        <w:rPr>
          <w:color w:val="000000" w:themeColor="text1"/>
          <w:bdr w:val="none" w:sz="0" w:space="0" w:color="auto" w:frame="1"/>
        </w:rPr>
      </w:pPr>
      <w:r w:rsidRPr="00E868B3">
        <w:rPr>
          <w:color w:val="000000" w:themeColor="text1"/>
          <w:bdr w:val="none" w:sz="0" w:space="0" w:color="auto" w:frame="1"/>
        </w:rPr>
        <w:t>В группах созданы картотеки подвижных игр, пособия, атрибуты для организации индивидуальной и подгрупповой работы с детьми. Проводятся физкультурные досуги и развлечения, в том числе и с участием родителей.</w:t>
      </w:r>
    </w:p>
    <w:p w:rsidR="00604FAA" w:rsidRPr="00E868B3" w:rsidRDefault="00604FAA" w:rsidP="00604FAA">
      <w:pPr>
        <w:pStyle w:val="a3"/>
        <w:ind w:firstLine="567"/>
        <w:jc w:val="both"/>
        <w:rPr>
          <w:color w:val="000000" w:themeColor="text1"/>
        </w:rPr>
      </w:pPr>
      <w:r w:rsidRPr="00E868B3">
        <w:rPr>
          <w:color w:val="000000" w:themeColor="text1"/>
          <w:bdr w:val="none" w:sz="0" w:space="0" w:color="auto" w:frame="1"/>
        </w:rPr>
        <w:t>Исходя из вышеизложенного, для достижения оздоровительно-воспитательного эффекта в летний период коллектив ДОУ ставит перед собой </w:t>
      </w:r>
      <w:r w:rsidRPr="00E868B3">
        <w:rPr>
          <w:b/>
          <w:bCs/>
          <w:i/>
          <w:iCs/>
          <w:color w:val="000000" w:themeColor="text1"/>
        </w:rPr>
        <w:t>цель</w:t>
      </w:r>
      <w:r w:rsidRPr="00E868B3">
        <w:rPr>
          <w:b/>
          <w:color w:val="000000" w:themeColor="text1"/>
        </w:rPr>
        <w:t>:</w:t>
      </w:r>
      <w:r w:rsidRPr="00E868B3">
        <w:rPr>
          <w:color w:val="000000" w:themeColor="text1"/>
        </w:rPr>
        <w:t xml:space="preserve"> 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604FAA" w:rsidRPr="00E868B3" w:rsidRDefault="00604FAA" w:rsidP="00604FAA">
      <w:pPr>
        <w:pStyle w:val="a3"/>
        <w:ind w:firstLine="567"/>
        <w:jc w:val="both"/>
        <w:rPr>
          <w:color w:val="000000" w:themeColor="text1"/>
        </w:rPr>
      </w:pPr>
      <w:r w:rsidRPr="00E868B3">
        <w:rPr>
          <w:color w:val="000000" w:themeColor="text1"/>
        </w:rPr>
        <w:t xml:space="preserve">Для реализации данной цели поставлены следующие </w:t>
      </w:r>
      <w:r w:rsidRPr="00E868B3">
        <w:rPr>
          <w:b/>
          <w:bCs/>
          <w:i/>
          <w:iCs/>
        </w:rPr>
        <w:t>задачи:</w:t>
      </w:r>
    </w:p>
    <w:p w:rsidR="00604FAA" w:rsidRPr="00E868B3" w:rsidRDefault="00604FAA" w:rsidP="00604FAA">
      <w:pPr>
        <w:pStyle w:val="a3"/>
        <w:numPr>
          <w:ilvl w:val="0"/>
          <w:numId w:val="40"/>
        </w:numPr>
        <w:jc w:val="both"/>
        <w:rPr>
          <w:color w:val="000000" w:themeColor="text1"/>
          <w:shd w:val="clear" w:color="auto" w:fill="FFFFFF"/>
        </w:rPr>
      </w:pPr>
      <w:r w:rsidRPr="00E868B3">
        <w:t>Создавать условия, обеспечивающие охрану жизни и здоровья детей, предупреждение заболеваемости и травматизма.</w:t>
      </w:r>
    </w:p>
    <w:p w:rsidR="00604FAA" w:rsidRPr="00E868B3" w:rsidRDefault="00604FAA" w:rsidP="00604FAA">
      <w:pPr>
        <w:pStyle w:val="a3"/>
        <w:numPr>
          <w:ilvl w:val="0"/>
          <w:numId w:val="40"/>
        </w:numPr>
        <w:jc w:val="both"/>
        <w:rPr>
          <w:color w:val="000000" w:themeColor="text1"/>
          <w:shd w:val="clear" w:color="auto" w:fill="FFFFFF"/>
        </w:rPr>
      </w:pPr>
      <w:r w:rsidRPr="00E868B3"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</w:t>
      </w:r>
    </w:p>
    <w:p w:rsidR="00604FAA" w:rsidRPr="00E868B3" w:rsidRDefault="00604FAA" w:rsidP="00604FAA">
      <w:pPr>
        <w:pStyle w:val="a3"/>
        <w:numPr>
          <w:ilvl w:val="0"/>
          <w:numId w:val="40"/>
        </w:numPr>
        <w:jc w:val="both"/>
        <w:rPr>
          <w:color w:val="000000" w:themeColor="text1"/>
          <w:shd w:val="clear" w:color="auto" w:fill="FFFFFF"/>
        </w:rPr>
      </w:pPr>
      <w:r w:rsidRPr="00E868B3">
        <w:t>Обеспечивать эмоциональное благополучие воспитанников, используя индивидуальный подход.</w:t>
      </w:r>
    </w:p>
    <w:p w:rsidR="00604FAA" w:rsidRPr="00E868B3" w:rsidRDefault="00604FAA" w:rsidP="00604FAA">
      <w:pPr>
        <w:pStyle w:val="a3"/>
        <w:numPr>
          <w:ilvl w:val="0"/>
          <w:numId w:val="40"/>
        </w:numPr>
        <w:jc w:val="both"/>
        <w:rPr>
          <w:color w:val="000000" w:themeColor="text1"/>
          <w:shd w:val="clear" w:color="auto" w:fill="FFFFFF"/>
        </w:rPr>
      </w:pPr>
      <w:r w:rsidRPr="00E868B3">
        <w:t>Оказывать психолого-педагогическое сопровождение родителям по вопросам воспитания и оздоровления детей в летний период.</w:t>
      </w:r>
    </w:p>
    <w:p w:rsidR="00604FAA" w:rsidRPr="00E868B3" w:rsidRDefault="00604FAA" w:rsidP="00604FAA">
      <w:pPr>
        <w:pStyle w:val="a3"/>
        <w:numPr>
          <w:ilvl w:val="0"/>
          <w:numId w:val="40"/>
        </w:numPr>
        <w:jc w:val="both"/>
        <w:rPr>
          <w:color w:val="000000" w:themeColor="text1"/>
          <w:shd w:val="clear" w:color="auto" w:fill="FFFFFF"/>
        </w:rPr>
      </w:pPr>
      <w:r w:rsidRPr="00E868B3">
        <w:t>Повышать профессиональное мастерство и компетентность педагогов, интегрировать всех специалистов в рамках единого образовательного пространства.</w:t>
      </w:r>
    </w:p>
    <w:p w:rsidR="00604FAA" w:rsidRPr="00E868B3" w:rsidRDefault="00604FAA" w:rsidP="00604FAA">
      <w:pPr>
        <w:pStyle w:val="a3"/>
        <w:jc w:val="both"/>
        <w:rPr>
          <w:b/>
          <w:bCs/>
          <w:i/>
          <w:iCs/>
        </w:rPr>
      </w:pPr>
    </w:p>
    <w:p w:rsidR="00604FAA" w:rsidRPr="00E868B3" w:rsidRDefault="00604FAA" w:rsidP="00604FAA">
      <w:pPr>
        <w:pStyle w:val="a3"/>
        <w:ind w:firstLine="567"/>
        <w:jc w:val="both"/>
        <w:rPr>
          <w:b/>
          <w:bCs/>
          <w:i/>
          <w:iCs/>
        </w:rPr>
      </w:pPr>
      <w:r w:rsidRPr="00E868B3">
        <w:rPr>
          <w:b/>
          <w:bCs/>
          <w:i/>
          <w:iCs/>
        </w:rPr>
        <w:t>Формы работы по образовательным областям:</w:t>
      </w:r>
    </w:p>
    <w:p w:rsidR="00604FAA" w:rsidRPr="00E868B3" w:rsidRDefault="00604FAA" w:rsidP="00604FAA">
      <w:pPr>
        <w:pStyle w:val="a3"/>
        <w:numPr>
          <w:ilvl w:val="0"/>
          <w:numId w:val="41"/>
        </w:numPr>
        <w:jc w:val="both"/>
        <w:rPr>
          <w:bCs/>
          <w:iCs/>
        </w:rPr>
      </w:pPr>
      <w:r w:rsidRPr="00E868B3">
        <w:rPr>
          <w:bCs/>
          <w:iCs/>
        </w:rPr>
        <w:t>познавательное развитие – экспериментальная, познавательно-исследовательская, проектная деятельность;</w:t>
      </w:r>
    </w:p>
    <w:p w:rsidR="00604FAA" w:rsidRPr="00E868B3" w:rsidRDefault="00604FAA" w:rsidP="00604FAA">
      <w:pPr>
        <w:pStyle w:val="a3"/>
        <w:numPr>
          <w:ilvl w:val="0"/>
          <w:numId w:val="41"/>
        </w:numPr>
        <w:jc w:val="both"/>
        <w:rPr>
          <w:bCs/>
          <w:iCs/>
        </w:rPr>
      </w:pPr>
      <w:r w:rsidRPr="00E868B3">
        <w:rPr>
          <w:bCs/>
          <w:iCs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:rsidR="00604FAA" w:rsidRPr="00E868B3" w:rsidRDefault="00604FAA" w:rsidP="00604FAA">
      <w:pPr>
        <w:pStyle w:val="a3"/>
        <w:numPr>
          <w:ilvl w:val="0"/>
          <w:numId w:val="41"/>
        </w:numPr>
        <w:jc w:val="both"/>
        <w:rPr>
          <w:bCs/>
          <w:iCs/>
        </w:rPr>
      </w:pPr>
      <w:r w:rsidRPr="00E868B3">
        <w:rPr>
          <w:bCs/>
          <w:iCs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:rsidR="00604FAA" w:rsidRPr="00E868B3" w:rsidRDefault="00604FAA" w:rsidP="00604FAA">
      <w:pPr>
        <w:pStyle w:val="a3"/>
        <w:numPr>
          <w:ilvl w:val="0"/>
          <w:numId w:val="41"/>
        </w:numPr>
        <w:jc w:val="both"/>
        <w:rPr>
          <w:bCs/>
          <w:iCs/>
        </w:rPr>
      </w:pPr>
      <w:r w:rsidRPr="00E868B3">
        <w:rPr>
          <w:bCs/>
          <w:iCs/>
        </w:rPr>
        <w:t xml:space="preserve">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:rsidR="00604FAA" w:rsidRPr="00604FAA" w:rsidRDefault="00604FAA" w:rsidP="00604FAA">
      <w:pPr>
        <w:pStyle w:val="a3"/>
        <w:numPr>
          <w:ilvl w:val="0"/>
          <w:numId w:val="41"/>
        </w:numPr>
        <w:jc w:val="both"/>
        <w:rPr>
          <w:bCs/>
          <w:iCs/>
        </w:rPr>
      </w:pPr>
      <w:r w:rsidRPr="00E868B3">
        <w:rPr>
          <w:bCs/>
          <w:iCs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</w:t>
      </w:r>
    </w:p>
    <w:p w:rsidR="00604FAA" w:rsidRPr="00E868B3" w:rsidRDefault="00604FAA" w:rsidP="00604FAA">
      <w:pPr>
        <w:rPr>
          <w:rFonts w:eastAsia="Calibri"/>
          <w:color w:val="000000"/>
          <w:lang w:eastAsia="en-US"/>
        </w:rPr>
      </w:pPr>
      <w:r w:rsidRPr="00E868B3">
        <w:rPr>
          <w:rFonts w:eastAsia="Calibri"/>
          <w:b/>
          <w:bCs/>
          <w:color w:val="000000"/>
          <w:lang w:eastAsia="en-US"/>
        </w:rPr>
        <w:t xml:space="preserve">С детьми: </w:t>
      </w:r>
    </w:p>
    <w:p w:rsidR="00604FAA" w:rsidRPr="00E868B3" w:rsidRDefault="00604FAA" w:rsidP="00604FAA">
      <w:pPr>
        <w:numPr>
          <w:ilvl w:val="0"/>
          <w:numId w:val="1"/>
        </w:numPr>
        <w:contextualSpacing/>
        <w:rPr>
          <w:rFonts w:eastAsia="Calibri"/>
          <w:color w:val="000000"/>
          <w:lang w:eastAsia="en-US"/>
        </w:rPr>
      </w:pPr>
      <w:r w:rsidRPr="00E868B3">
        <w:rPr>
          <w:rFonts w:eastAsia="Calibri"/>
          <w:color w:val="000000"/>
          <w:lang w:eastAsia="en-US"/>
        </w:rPr>
        <w:t>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</w:t>
      </w:r>
    </w:p>
    <w:p w:rsidR="00604FAA" w:rsidRPr="00E868B3" w:rsidRDefault="00604FAA" w:rsidP="00604FAA">
      <w:pPr>
        <w:numPr>
          <w:ilvl w:val="0"/>
          <w:numId w:val="1"/>
        </w:numPr>
        <w:contextualSpacing/>
        <w:rPr>
          <w:rFonts w:eastAsia="Calibri"/>
          <w:color w:val="000000"/>
          <w:lang w:eastAsia="en-US"/>
        </w:rPr>
      </w:pPr>
      <w:r w:rsidRPr="00E868B3">
        <w:rPr>
          <w:color w:val="000000"/>
        </w:rPr>
        <w:t>Обеспечить условия охраны жизни и здоровья детей, предупреждения травматизма.</w:t>
      </w:r>
      <w:r w:rsidRPr="00E868B3">
        <w:rPr>
          <w:rFonts w:eastAsia="Calibri"/>
          <w:color w:val="000000"/>
          <w:lang w:eastAsia="en-US"/>
        </w:rPr>
        <w:t xml:space="preserve"> </w:t>
      </w:r>
    </w:p>
    <w:p w:rsidR="00604FAA" w:rsidRPr="00E868B3" w:rsidRDefault="00604FAA" w:rsidP="00604FAA">
      <w:pPr>
        <w:numPr>
          <w:ilvl w:val="0"/>
          <w:numId w:val="1"/>
        </w:numPr>
        <w:contextualSpacing/>
        <w:rPr>
          <w:rFonts w:eastAsia="Calibri"/>
          <w:color w:val="000000"/>
          <w:lang w:eastAsia="en-US"/>
        </w:rPr>
      </w:pPr>
      <w:r w:rsidRPr="00E868B3">
        <w:rPr>
          <w:rFonts w:eastAsia="Calibri"/>
          <w:color w:val="000000"/>
          <w:lang w:eastAsia="en-US"/>
        </w:rPr>
        <w:lastRenderedPageBreak/>
        <w:t>Способствовать формированию привычки к здоровому образу жизни и навыкам безопасного поведения.</w:t>
      </w:r>
    </w:p>
    <w:p w:rsidR="00604FAA" w:rsidRPr="00E868B3" w:rsidRDefault="00604FAA" w:rsidP="00604FAA">
      <w:pPr>
        <w:numPr>
          <w:ilvl w:val="0"/>
          <w:numId w:val="1"/>
        </w:numPr>
        <w:contextualSpacing/>
        <w:rPr>
          <w:rFonts w:eastAsia="Calibri"/>
          <w:color w:val="000000"/>
          <w:lang w:eastAsia="en-US"/>
        </w:rPr>
      </w:pPr>
      <w:r w:rsidRPr="00E868B3">
        <w:rPr>
          <w:rFonts w:eastAsia="Calibri"/>
          <w:color w:val="000000"/>
          <w:lang w:eastAsia="en-US"/>
        </w:rPr>
        <w:t>Развивать любознательность, познавательную и творческую активность посредством включения дошкольников в элементарную поисковую, изобразительную, двигательную и музыкальную деятельность.</w:t>
      </w:r>
    </w:p>
    <w:p w:rsidR="00604FAA" w:rsidRPr="00E868B3" w:rsidRDefault="00604FAA" w:rsidP="00604FAA">
      <w:pPr>
        <w:rPr>
          <w:rFonts w:eastAsia="Calibri"/>
          <w:b/>
          <w:bCs/>
          <w:color w:val="000000"/>
          <w:lang w:eastAsia="en-US"/>
        </w:rPr>
      </w:pPr>
      <w:r w:rsidRPr="00E868B3">
        <w:rPr>
          <w:rFonts w:eastAsia="Calibri"/>
          <w:b/>
          <w:bCs/>
          <w:color w:val="000000"/>
          <w:lang w:eastAsia="en-US"/>
        </w:rPr>
        <w:t>С родителями:</w:t>
      </w:r>
    </w:p>
    <w:p w:rsidR="00604FAA" w:rsidRPr="00E868B3" w:rsidRDefault="00604FAA" w:rsidP="00604FAA">
      <w:pPr>
        <w:ind w:right="128"/>
        <w:rPr>
          <w:rFonts w:eastAsia="Calibri"/>
          <w:color w:val="000000"/>
          <w:lang w:eastAsia="en-US"/>
        </w:rPr>
      </w:pPr>
      <w:r w:rsidRPr="00E868B3">
        <w:rPr>
          <w:rFonts w:eastAsia="Calibri"/>
          <w:color w:val="000000"/>
          <w:lang w:eastAsia="en-US"/>
        </w:rPr>
        <w:t xml:space="preserve">1.  Повышение компетентности родителей в вопросах организации летнего отдыха. </w:t>
      </w:r>
    </w:p>
    <w:p w:rsidR="00604FAA" w:rsidRPr="00E868B3" w:rsidRDefault="00604FAA" w:rsidP="00604FAA">
      <w:pPr>
        <w:ind w:right="128"/>
        <w:rPr>
          <w:rFonts w:eastAsia="Calibri"/>
          <w:color w:val="000000"/>
          <w:lang w:eastAsia="en-US"/>
        </w:rPr>
      </w:pPr>
      <w:r w:rsidRPr="00E868B3">
        <w:rPr>
          <w:rFonts w:eastAsia="Calibri"/>
          <w:color w:val="000000"/>
          <w:lang w:eastAsia="en-US"/>
        </w:rPr>
        <w:t xml:space="preserve">2. Привлечение семей к участию в воспитательном процессе на основе педагогики сотрудничества. </w:t>
      </w:r>
    </w:p>
    <w:p w:rsidR="00604FAA" w:rsidRPr="00E868B3" w:rsidRDefault="00604FAA" w:rsidP="00604FAA">
      <w:pPr>
        <w:pStyle w:val="a3"/>
        <w:ind w:firstLine="567"/>
        <w:jc w:val="both"/>
        <w:rPr>
          <w:b/>
          <w:bCs/>
          <w:i/>
          <w:iCs/>
        </w:rPr>
      </w:pPr>
    </w:p>
    <w:p w:rsidR="00604FAA" w:rsidRPr="00E868B3" w:rsidRDefault="00604FAA" w:rsidP="00604FAA">
      <w:pPr>
        <w:pStyle w:val="a3"/>
        <w:ind w:firstLine="567"/>
        <w:jc w:val="both"/>
      </w:pPr>
      <w:r w:rsidRPr="00E868B3">
        <w:rPr>
          <w:b/>
          <w:bCs/>
          <w:i/>
          <w:iCs/>
        </w:rPr>
        <w:t>Ожидаемые результаты</w:t>
      </w:r>
    </w:p>
    <w:p w:rsidR="00604FAA" w:rsidRPr="00E868B3" w:rsidRDefault="00604FAA" w:rsidP="00604FAA">
      <w:pPr>
        <w:pStyle w:val="a3"/>
        <w:numPr>
          <w:ilvl w:val="0"/>
          <w:numId w:val="42"/>
        </w:numPr>
        <w:ind w:left="0" w:firstLine="927"/>
        <w:jc w:val="both"/>
      </w:pPr>
      <w:r w:rsidRPr="00E868B3">
        <w:t>Повышение  функциональных возможностей организма.</w:t>
      </w:r>
    </w:p>
    <w:p w:rsidR="00604FAA" w:rsidRPr="00E868B3" w:rsidRDefault="00604FAA" w:rsidP="00604FAA">
      <w:pPr>
        <w:pStyle w:val="a3"/>
        <w:numPr>
          <w:ilvl w:val="0"/>
          <w:numId w:val="42"/>
        </w:numPr>
        <w:ind w:left="0" w:firstLine="927"/>
        <w:jc w:val="both"/>
      </w:pPr>
      <w:r w:rsidRPr="00E868B3">
        <w:t>Снижение  заболеваемости; приобщение к ЗОЖ.</w:t>
      </w:r>
    </w:p>
    <w:p w:rsidR="00604FAA" w:rsidRPr="00E868B3" w:rsidRDefault="00604FAA" w:rsidP="00604FAA">
      <w:pPr>
        <w:pStyle w:val="a3"/>
        <w:numPr>
          <w:ilvl w:val="0"/>
          <w:numId w:val="42"/>
        </w:numPr>
        <w:ind w:left="0" w:firstLine="927"/>
        <w:jc w:val="both"/>
      </w:pPr>
      <w:r w:rsidRPr="00E868B3">
        <w:t>Обогащение знаний детей, повышение  их интереса к окружающему миру, творчеству, познанию, исследовательской деятельности. </w:t>
      </w:r>
    </w:p>
    <w:p w:rsidR="00604FAA" w:rsidRPr="00E868B3" w:rsidRDefault="00604FAA" w:rsidP="00604FAA">
      <w:pPr>
        <w:pStyle w:val="a3"/>
        <w:numPr>
          <w:ilvl w:val="0"/>
          <w:numId w:val="42"/>
        </w:numPr>
        <w:ind w:left="0" w:firstLine="927"/>
        <w:jc w:val="both"/>
      </w:pPr>
      <w:r w:rsidRPr="00E868B3">
        <w:t>Развитие  интереса к природе, положительных эмоциональных отношений, желание беречь природу и заботится о ней.</w:t>
      </w:r>
    </w:p>
    <w:p w:rsidR="00604FAA" w:rsidRPr="00E868B3" w:rsidRDefault="00604FAA" w:rsidP="00604FAA">
      <w:pPr>
        <w:pStyle w:val="a3"/>
        <w:numPr>
          <w:ilvl w:val="0"/>
          <w:numId w:val="42"/>
        </w:numPr>
        <w:ind w:left="0" w:firstLine="927"/>
        <w:jc w:val="both"/>
      </w:pPr>
      <w:r w:rsidRPr="00E868B3">
        <w:t>Развитие умения выражать себя в музыкальной, театрализованной деятельности.</w:t>
      </w:r>
    </w:p>
    <w:p w:rsidR="00604FAA" w:rsidRPr="00E868B3" w:rsidRDefault="00604FAA" w:rsidP="00604FAA">
      <w:pPr>
        <w:pStyle w:val="a3"/>
        <w:numPr>
          <w:ilvl w:val="0"/>
          <w:numId w:val="42"/>
        </w:numPr>
        <w:ind w:left="0" w:firstLine="927"/>
        <w:jc w:val="both"/>
      </w:pPr>
      <w:r w:rsidRPr="00E868B3">
        <w:t>Повышение эмоционального благополучия детей.</w:t>
      </w:r>
    </w:p>
    <w:p w:rsidR="00604FAA" w:rsidRPr="00E868B3" w:rsidRDefault="00604FAA" w:rsidP="00604FAA">
      <w:pPr>
        <w:ind w:firstLine="426"/>
        <w:jc w:val="center"/>
        <w:rPr>
          <w:b/>
        </w:rPr>
      </w:pPr>
      <w:r w:rsidRPr="00E868B3">
        <w:rPr>
          <w:b/>
        </w:rPr>
        <w:t>Нормативно-правовая база.</w:t>
      </w:r>
    </w:p>
    <w:p w:rsidR="00604FAA" w:rsidRPr="00E868B3" w:rsidRDefault="00604FAA" w:rsidP="00604FAA">
      <w:pPr>
        <w:rPr>
          <w:b/>
        </w:rPr>
      </w:pPr>
      <w:r w:rsidRPr="00E868B3">
        <w:rPr>
          <w:b/>
          <w:i/>
          <w:iCs/>
        </w:rPr>
        <w:t xml:space="preserve">     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 </w:t>
      </w:r>
    </w:p>
    <w:p w:rsidR="00604FAA" w:rsidRPr="00E868B3" w:rsidRDefault="00604FAA" w:rsidP="00604FAA">
      <w:pPr>
        <w:numPr>
          <w:ilvl w:val="0"/>
          <w:numId w:val="2"/>
        </w:numPr>
      </w:pPr>
      <w:r w:rsidRPr="00E868B3">
        <w:t>Конвенция о правах ребенка (одобрена Генеральной Ассамблеей ООН 20.11.1989 г)</w:t>
      </w:r>
    </w:p>
    <w:p w:rsidR="00604FAA" w:rsidRPr="00E868B3" w:rsidRDefault="00604FAA" w:rsidP="00604FAA">
      <w:pPr>
        <w:numPr>
          <w:ilvl w:val="0"/>
          <w:numId w:val="2"/>
        </w:numPr>
      </w:pPr>
      <w:r w:rsidRPr="00E868B3">
        <w:t>Конституция РФ от 12.12.1993г. (ст. 38, 41, 42, 43).</w:t>
      </w:r>
    </w:p>
    <w:p w:rsidR="00604FAA" w:rsidRPr="00E868B3" w:rsidRDefault="00604FAA" w:rsidP="00604FAA">
      <w:pPr>
        <w:numPr>
          <w:ilvl w:val="0"/>
          <w:numId w:val="2"/>
        </w:numPr>
      </w:pPr>
      <w:r w:rsidRPr="00E868B3">
        <w:t>Федеральный закон от 24.07.98 г. 124-ФЗ «Об основных гарантиях прав ребенка в Российской Федерации».</w:t>
      </w:r>
    </w:p>
    <w:p w:rsidR="00604FAA" w:rsidRPr="00E868B3" w:rsidRDefault="00604FAA" w:rsidP="00604FAA">
      <w:pPr>
        <w:numPr>
          <w:ilvl w:val="0"/>
          <w:numId w:val="2"/>
        </w:numPr>
      </w:pPr>
      <w:r w:rsidRPr="00E868B3">
        <w:t xml:space="preserve">Федеральный закон от 29 декабря 2012 г. № 273-ФЗ «Об образовании в Российской Федерации»; </w:t>
      </w:r>
    </w:p>
    <w:p w:rsidR="00604FAA" w:rsidRPr="00E868B3" w:rsidRDefault="00604FAA" w:rsidP="00604FAA">
      <w:pPr>
        <w:numPr>
          <w:ilvl w:val="0"/>
          <w:numId w:val="2"/>
        </w:numPr>
      </w:pPr>
      <w:r w:rsidRPr="00E868B3"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604FAA" w:rsidRPr="00E868B3" w:rsidRDefault="00604FAA" w:rsidP="00604FAA">
      <w:pPr>
        <w:numPr>
          <w:ilvl w:val="0"/>
          <w:numId w:val="2"/>
        </w:numPr>
      </w:pPr>
      <w:r w:rsidRPr="00E868B3">
        <w:rPr>
          <w:bCs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 (вместе с рекомендуемым перечнем оборудования и методик по внедрению оздоровительных технологий в деятельность образовательных учреждений»);</w:t>
      </w:r>
    </w:p>
    <w:p w:rsidR="00604FAA" w:rsidRPr="00E868B3" w:rsidRDefault="00604FAA" w:rsidP="00604FAA">
      <w:pPr>
        <w:numPr>
          <w:ilvl w:val="0"/>
          <w:numId w:val="43"/>
        </w:numPr>
      </w:pPr>
      <w:r w:rsidRPr="00E868B3">
        <w:rPr>
          <w:bCs/>
        </w:rPr>
        <w:t xml:space="preserve">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 (постановление Главного государственного санитарного врача Российской Федерации от 15 мая 2013 г. № 26); </w:t>
      </w:r>
    </w:p>
    <w:p w:rsidR="00604FAA" w:rsidRPr="00E868B3" w:rsidRDefault="00604FAA" w:rsidP="00604FAA">
      <w:pPr>
        <w:numPr>
          <w:ilvl w:val="0"/>
          <w:numId w:val="43"/>
        </w:numPr>
        <w:jc w:val="both"/>
      </w:pPr>
      <w:r w:rsidRPr="00E868B3">
        <w:rPr>
          <w:bCs/>
        </w:rPr>
        <w:t>Инструкция по организации охраны жизни и здоровья детей в детских садах и на детских площадках (1980);</w:t>
      </w:r>
    </w:p>
    <w:p w:rsidR="00604FAA" w:rsidRPr="00E868B3" w:rsidRDefault="00604FAA" w:rsidP="00604FAA">
      <w:pPr>
        <w:numPr>
          <w:ilvl w:val="0"/>
          <w:numId w:val="2"/>
        </w:numPr>
        <w:spacing w:line="276" w:lineRule="auto"/>
      </w:pPr>
      <w:r w:rsidRPr="00E868B3">
        <w:t>Инструкции по организации охраны жизни и здоровья детей в ДОУ;</w:t>
      </w:r>
    </w:p>
    <w:p w:rsidR="00604FAA" w:rsidRPr="00E868B3" w:rsidRDefault="00604FAA" w:rsidP="00604FAA">
      <w:pPr>
        <w:numPr>
          <w:ilvl w:val="0"/>
          <w:numId w:val="2"/>
        </w:numPr>
        <w:spacing w:line="276" w:lineRule="auto"/>
      </w:pPr>
      <w:r w:rsidRPr="00E868B3">
        <w:t>Программа развития ДОУ;</w:t>
      </w:r>
    </w:p>
    <w:p w:rsidR="00604FAA" w:rsidRPr="00E868B3" w:rsidRDefault="00604FAA" w:rsidP="00604FAA">
      <w:pPr>
        <w:numPr>
          <w:ilvl w:val="0"/>
          <w:numId w:val="2"/>
        </w:numPr>
        <w:spacing w:line="276" w:lineRule="auto"/>
      </w:pPr>
      <w:r w:rsidRPr="00E868B3">
        <w:t>Основная образовательная программа ДО</w:t>
      </w:r>
    </w:p>
    <w:p w:rsidR="00604FAA" w:rsidRPr="00604FAA" w:rsidRDefault="00604FAA" w:rsidP="00604FAA">
      <w:pPr>
        <w:numPr>
          <w:ilvl w:val="0"/>
          <w:numId w:val="2"/>
        </w:numPr>
        <w:spacing w:line="276" w:lineRule="auto"/>
        <w:rPr>
          <w:rFonts w:eastAsiaTheme="minorEastAsia"/>
        </w:rPr>
      </w:pPr>
      <w:r w:rsidRPr="00E868B3">
        <w:t>Локальные акты ДОУ.</w:t>
      </w:r>
    </w:p>
    <w:p w:rsidR="00604FAA" w:rsidRDefault="00604FAA" w:rsidP="00604FAA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604FAA" w:rsidRPr="00604FAA" w:rsidRDefault="00604FAA" w:rsidP="00604FAA">
      <w:pPr>
        <w:jc w:val="center"/>
        <w:rPr>
          <w:rFonts w:eastAsia="Calibri"/>
          <w:b/>
          <w:bCs/>
          <w:iCs/>
          <w:color w:val="000000"/>
          <w:lang w:eastAsia="en-US"/>
        </w:rPr>
      </w:pPr>
      <w:r w:rsidRPr="00604FAA">
        <w:rPr>
          <w:rFonts w:eastAsia="Calibri"/>
          <w:b/>
          <w:bCs/>
          <w:iCs/>
          <w:color w:val="000000"/>
          <w:lang w:eastAsia="en-US"/>
        </w:rPr>
        <w:t>ЗАДАЧИ ПО ОБРАЗОВАТЕЛЬНЫМ ОБЛАСТЯМ.</w:t>
      </w:r>
    </w:p>
    <w:p w:rsidR="00604FAA" w:rsidRPr="00604FAA" w:rsidRDefault="00604FAA" w:rsidP="00604FAA">
      <w:pPr>
        <w:ind w:firstLine="360"/>
        <w:jc w:val="center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ФИЗИЧЕСКОЕ РАЗВИТИЕ</w:t>
      </w:r>
    </w:p>
    <w:p w:rsidR="00604FAA" w:rsidRPr="00604FAA" w:rsidRDefault="00604FAA" w:rsidP="00604FAA">
      <w:pPr>
        <w:ind w:firstLine="360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Младший, средний и старший дошкольный возраст:</w:t>
      </w:r>
    </w:p>
    <w:p w:rsidR="00604FAA" w:rsidRPr="00604FAA" w:rsidRDefault="00604FAA" w:rsidP="00604FAA">
      <w:pPr>
        <w:widowControl w:val="0"/>
        <w:numPr>
          <w:ilvl w:val="0"/>
          <w:numId w:val="4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 xml:space="preserve">Продолжить работу по укреплению здоровья; совершенствованию функциональных возможностей детского организма; развитию двигательных способностей и качества </w:t>
      </w:r>
      <w:r w:rsidRPr="00604FAA">
        <w:rPr>
          <w:rFonts w:eastAsia="Calibri"/>
          <w:color w:val="000000"/>
          <w:lang w:eastAsia="en-US"/>
        </w:rPr>
        <w:lastRenderedPageBreak/>
        <w:t>(ловкости, быстроты, силы, гибкости и др.)</w:t>
      </w:r>
    </w:p>
    <w:p w:rsidR="00604FAA" w:rsidRPr="00604FAA" w:rsidRDefault="00604FAA" w:rsidP="00604FAA">
      <w:pPr>
        <w:widowControl w:val="0"/>
        <w:numPr>
          <w:ilvl w:val="0"/>
          <w:numId w:val="4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Формировать потребность в ежедневной двигательной активности; продолжить знакомить детей дошкольного возраста с доступными способами укрепления здоровья.</w:t>
      </w:r>
    </w:p>
    <w:p w:rsidR="00604FAA" w:rsidRPr="00604FAA" w:rsidRDefault="00604FAA" w:rsidP="00604FAA">
      <w:pPr>
        <w:widowControl w:val="0"/>
        <w:numPr>
          <w:ilvl w:val="0"/>
          <w:numId w:val="4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Обеспечить охрану здоровья и жизни детей:</w:t>
      </w:r>
    </w:p>
    <w:p w:rsidR="00604FAA" w:rsidRPr="00604FAA" w:rsidRDefault="00604FAA" w:rsidP="00604FAA">
      <w:pPr>
        <w:widowControl w:val="0"/>
        <w:numPr>
          <w:ilvl w:val="0"/>
          <w:numId w:val="5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формировать чувство осторожности, прививать знание основ безопасности;</w:t>
      </w:r>
    </w:p>
    <w:p w:rsidR="00604FAA" w:rsidRPr="00604FAA" w:rsidRDefault="00604FAA" w:rsidP="00604FAA">
      <w:pPr>
        <w:widowControl w:val="0"/>
        <w:numPr>
          <w:ilvl w:val="0"/>
          <w:numId w:val="5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помочь детям осознать, что здоровье является главной ценностью каждого человека и что он отвечает сам</w:t>
      </w:r>
    </w:p>
    <w:p w:rsidR="00604FAA" w:rsidRPr="00604FAA" w:rsidRDefault="00604FAA" w:rsidP="00604FAA">
      <w:pPr>
        <w:rPr>
          <w:rFonts w:eastAsia="Calibri"/>
          <w:b/>
          <w:color w:val="000000"/>
          <w:lang w:eastAsia="en-US"/>
        </w:rPr>
      </w:pPr>
    </w:p>
    <w:p w:rsidR="00604FAA" w:rsidRPr="00604FAA" w:rsidRDefault="00604FAA" w:rsidP="00604FAA">
      <w:pPr>
        <w:ind w:firstLine="360"/>
        <w:jc w:val="center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ПОЗНАВАТЕЛЬНОЕ РАЗВИТИЕ</w:t>
      </w:r>
    </w:p>
    <w:p w:rsidR="00604FAA" w:rsidRPr="00604FAA" w:rsidRDefault="00604FAA" w:rsidP="00604FAA">
      <w:pPr>
        <w:ind w:firstLine="360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Младший и средний дошкольный возраст:</w:t>
      </w:r>
    </w:p>
    <w:p w:rsidR="00604FAA" w:rsidRPr="00604FAA" w:rsidRDefault="00604FAA" w:rsidP="00604FAA">
      <w:pPr>
        <w:widowControl w:val="0"/>
        <w:numPr>
          <w:ilvl w:val="0"/>
          <w:numId w:val="8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Расширять познание окружающего мира, посредством представлений о природе и человеке. Формировать основы экологического воспитания.</w:t>
      </w:r>
    </w:p>
    <w:p w:rsidR="00604FAA" w:rsidRPr="00604FAA" w:rsidRDefault="00604FAA" w:rsidP="00604FAA">
      <w:pPr>
        <w:widowControl w:val="0"/>
        <w:numPr>
          <w:ilvl w:val="0"/>
          <w:numId w:val="8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Обогащать представления детей об окружающей действительность, предметах быта.</w:t>
      </w:r>
    </w:p>
    <w:p w:rsidR="00604FAA" w:rsidRPr="00604FAA" w:rsidRDefault="00604FAA" w:rsidP="00604FAA">
      <w:pPr>
        <w:widowControl w:val="0"/>
        <w:ind w:left="978"/>
        <w:rPr>
          <w:rFonts w:eastAsia="Calibri"/>
          <w:color w:val="000000"/>
          <w:lang w:eastAsia="en-US"/>
        </w:rPr>
      </w:pPr>
    </w:p>
    <w:p w:rsidR="00604FAA" w:rsidRPr="00604FAA" w:rsidRDefault="00604FAA" w:rsidP="00604FAA">
      <w:pPr>
        <w:ind w:firstLine="360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Старший дошкольный возраст:</w:t>
      </w:r>
    </w:p>
    <w:p w:rsidR="00604FAA" w:rsidRPr="00604FAA" w:rsidRDefault="00604FAA" w:rsidP="00604FAA">
      <w:pPr>
        <w:widowControl w:val="0"/>
        <w:numPr>
          <w:ilvl w:val="0"/>
          <w:numId w:val="9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Продолжать развивать устойчивый интерес к живым и неживым объектам  и явлениям, умение наблюдать. Формировать элементарные представления о взаимосвязях и взаимодействии живых организмов со средой обитания, устанавливать причинно-следственные связи и представления о различных состояниях веществ и т.д.</w:t>
      </w:r>
    </w:p>
    <w:p w:rsidR="00604FAA" w:rsidRPr="00604FAA" w:rsidRDefault="00604FAA" w:rsidP="00604FAA">
      <w:pPr>
        <w:widowControl w:val="0"/>
        <w:numPr>
          <w:ilvl w:val="0"/>
          <w:numId w:val="9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Обобщать представления детей о процессах производства и потребления продуктов питания, одежды, предметов домашнего хозяйства и др. Закрепить знания о действиях в различных чрезвычайных ситуациях /программа «ОБЖ»/.</w:t>
      </w:r>
    </w:p>
    <w:p w:rsidR="00604FAA" w:rsidRPr="00604FAA" w:rsidRDefault="00604FAA" w:rsidP="00604FAA">
      <w:pPr>
        <w:widowControl w:val="0"/>
        <w:numPr>
          <w:ilvl w:val="0"/>
          <w:numId w:val="9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Продолжать приобщать детей к прошлому и настоящему своей культуры и явлениям других культур, воспитывать чувство любви к Родине, своему родному краю и т.д</w:t>
      </w:r>
    </w:p>
    <w:p w:rsidR="00604FAA" w:rsidRPr="00604FAA" w:rsidRDefault="00604FAA" w:rsidP="00604FAA">
      <w:pPr>
        <w:ind w:firstLine="360"/>
        <w:jc w:val="center"/>
        <w:rPr>
          <w:rFonts w:eastAsia="Calibri"/>
          <w:b/>
          <w:color w:val="000000"/>
          <w:lang w:eastAsia="en-US"/>
        </w:rPr>
      </w:pPr>
    </w:p>
    <w:p w:rsidR="00604FAA" w:rsidRPr="00604FAA" w:rsidRDefault="00604FAA" w:rsidP="00604FAA">
      <w:pPr>
        <w:ind w:firstLine="360"/>
        <w:jc w:val="center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СОЦИАЛЬНО – КОММУНИКАТИВНОЕ РАЗВИТИЕ</w:t>
      </w:r>
    </w:p>
    <w:p w:rsidR="00604FAA" w:rsidRPr="00604FAA" w:rsidRDefault="00604FAA" w:rsidP="00604FAA">
      <w:pPr>
        <w:ind w:firstLine="360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Младший и средний дошкольный возраст:</w:t>
      </w:r>
    </w:p>
    <w:p w:rsidR="00604FAA" w:rsidRPr="00604FAA" w:rsidRDefault="00604FAA" w:rsidP="00604FAA">
      <w:pPr>
        <w:numPr>
          <w:ilvl w:val="0"/>
          <w:numId w:val="6"/>
        </w:numPr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Воспитывать интерес, внимание и доброжелательное отношение к окружающим.</w:t>
      </w:r>
    </w:p>
    <w:p w:rsidR="00604FAA" w:rsidRPr="00604FAA" w:rsidRDefault="00604FAA" w:rsidP="00604FAA">
      <w:pPr>
        <w:numPr>
          <w:ilvl w:val="0"/>
          <w:numId w:val="6"/>
        </w:numPr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Развивать речь и речевое общение, стимулировать проявление собственной речевой активности.</w:t>
      </w:r>
    </w:p>
    <w:p w:rsidR="000D5D6E" w:rsidRDefault="000D5D6E" w:rsidP="00604FAA">
      <w:pPr>
        <w:ind w:firstLine="360"/>
        <w:rPr>
          <w:rFonts w:eastAsia="Calibri"/>
          <w:b/>
          <w:color w:val="000000"/>
          <w:lang w:eastAsia="en-US"/>
        </w:rPr>
      </w:pPr>
    </w:p>
    <w:p w:rsidR="00604FAA" w:rsidRPr="00604FAA" w:rsidRDefault="000D5D6E" w:rsidP="00604FAA">
      <w:pPr>
        <w:ind w:firstLine="360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                                            </w:t>
      </w:r>
      <w:r w:rsidR="00604FAA" w:rsidRPr="00604FAA">
        <w:rPr>
          <w:rFonts w:eastAsia="Calibri"/>
          <w:b/>
          <w:color w:val="000000"/>
          <w:lang w:eastAsia="en-US"/>
        </w:rPr>
        <w:t>Старший дошкольный возраст:</w:t>
      </w:r>
    </w:p>
    <w:p w:rsidR="00604FAA" w:rsidRPr="00604FAA" w:rsidRDefault="00604FAA" w:rsidP="00604FAA">
      <w:pPr>
        <w:widowControl w:val="0"/>
        <w:numPr>
          <w:ilvl w:val="0"/>
          <w:numId w:val="7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Развивать социальные мотивы, способствующие налаживанию межличностных отношений.</w:t>
      </w:r>
    </w:p>
    <w:p w:rsidR="00604FAA" w:rsidRPr="00604FAA" w:rsidRDefault="00604FAA" w:rsidP="00604FAA">
      <w:pPr>
        <w:widowControl w:val="0"/>
        <w:numPr>
          <w:ilvl w:val="0"/>
          <w:numId w:val="7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Воспитывать этически ценные способов общения.</w:t>
      </w:r>
    </w:p>
    <w:p w:rsidR="00604FAA" w:rsidRPr="00604FAA" w:rsidRDefault="00604FAA" w:rsidP="00604FAA">
      <w:pPr>
        <w:widowControl w:val="0"/>
        <w:numPr>
          <w:ilvl w:val="0"/>
          <w:numId w:val="7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Развивать самосознание.</w:t>
      </w:r>
    </w:p>
    <w:p w:rsidR="00604FAA" w:rsidRPr="00604FAA" w:rsidRDefault="00604FAA" w:rsidP="00604FAA">
      <w:pPr>
        <w:widowControl w:val="0"/>
        <w:numPr>
          <w:ilvl w:val="0"/>
          <w:numId w:val="7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Воспитывать у ребенка уважение к себе и окружающим его людям.</w:t>
      </w:r>
    </w:p>
    <w:p w:rsidR="00604FAA" w:rsidRPr="00604FAA" w:rsidRDefault="00604FAA" w:rsidP="00604FAA">
      <w:pPr>
        <w:widowControl w:val="0"/>
        <w:numPr>
          <w:ilvl w:val="0"/>
          <w:numId w:val="7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Развивать речевое общение, содействовать налаживанию диалогического общения детей в совместных играх  и самостоятельной деятельности.</w:t>
      </w:r>
    </w:p>
    <w:p w:rsidR="00604FAA" w:rsidRPr="00604FAA" w:rsidRDefault="00604FAA" w:rsidP="00604FAA">
      <w:pPr>
        <w:rPr>
          <w:rFonts w:eastAsia="Calibri"/>
          <w:color w:val="000000"/>
          <w:u w:val="single"/>
          <w:lang w:eastAsia="en-US"/>
        </w:rPr>
      </w:pPr>
    </w:p>
    <w:p w:rsidR="00604FAA" w:rsidRPr="00604FAA" w:rsidRDefault="00604FAA" w:rsidP="00604FAA">
      <w:pPr>
        <w:ind w:firstLine="360"/>
        <w:jc w:val="center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ХУДОЖЕСТВЕННО – ЭСТЕТИЧЕСКО РАЗВИТИЕ</w:t>
      </w:r>
    </w:p>
    <w:p w:rsidR="00604FAA" w:rsidRPr="00604FAA" w:rsidRDefault="00604FAA" w:rsidP="00604FAA">
      <w:pPr>
        <w:ind w:firstLine="360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Младший и средний дошкольный возраст:</w:t>
      </w:r>
    </w:p>
    <w:p w:rsidR="00604FAA" w:rsidRPr="00604FAA" w:rsidRDefault="00604FAA" w:rsidP="00604FAA">
      <w:pPr>
        <w:widowControl w:val="0"/>
        <w:numPr>
          <w:ilvl w:val="0"/>
          <w:numId w:val="10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Художественная литература</w:t>
      </w:r>
      <w:r w:rsidRPr="00604FAA">
        <w:rPr>
          <w:rFonts w:eastAsia="Calibri"/>
          <w:color w:val="000000"/>
          <w:lang w:eastAsia="en-US"/>
        </w:rPr>
        <w:t xml:space="preserve"> - развивать способность слушать литературные произведения различных жанров и тематике; принимать участие в рассказывании знакомых произведения; обогащать литературными образами игровую и другие виды деятельности.</w:t>
      </w:r>
    </w:p>
    <w:p w:rsidR="00604FAA" w:rsidRPr="00604FAA" w:rsidRDefault="00604FAA" w:rsidP="00604FAA">
      <w:pPr>
        <w:widowControl w:val="0"/>
        <w:numPr>
          <w:ilvl w:val="0"/>
          <w:numId w:val="10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Изобразительное искусство</w:t>
      </w:r>
      <w:r w:rsidRPr="00604FAA">
        <w:rPr>
          <w:rFonts w:eastAsia="Calibri"/>
          <w:color w:val="000000"/>
          <w:lang w:eastAsia="en-US"/>
        </w:rPr>
        <w:t xml:space="preserve">  - формировать умение экспериментировать и создавать простейшие изображения, побуждать к самостоятельной передаче образов предметов.</w:t>
      </w:r>
    </w:p>
    <w:p w:rsidR="00604FAA" w:rsidRPr="00604FAA" w:rsidRDefault="00604FAA" w:rsidP="00604FAA">
      <w:pPr>
        <w:widowControl w:val="0"/>
        <w:numPr>
          <w:ilvl w:val="0"/>
          <w:numId w:val="10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 xml:space="preserve">Музыка - </w:t>
      </w:r>
      <w:r w:rsidRPr="00604FAA">
        <w:rPr>
          <w:rFonts w:eastAsia="Calibri"/>
          <w:color w:val="000000"/>
          <w:lang w:eastAsia="en-US"/>
        </w:rPr>
        <w:t>развивать умение внимательно слушать музыкальные произведения, определять жанр; использовать музыкальные образы в разных видах деятельности и т.д.</w:t>
      </w:r>
    </w:p>
    <w:p w:rsidR="00604FAA" w:rsidRPr="00604FAA" w:rsidRDefault="00604FAA" w:rsidP="00604FAA">
      <w:pPr>
        <w:widowControl w:val="0"/>
        <w:numPr>
          <w:ilvl w:val="0"/>
          <w:numId w:val="10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 xml:space="preserve">Конструирование </w:t>
      </w:r>
      <w:r w:rsidRPr="00604FAA">
        <w:rPr>
          <w:rFonts w:eastAsia="Calibri"/>
          <w:color w:val="000000"/>
          <w:lang w:eastAsia="en-US"/>
        </w:rPr>
        <w:t xml:space="preserve">- закрепление знаний о цвете, форме, пространственных характеристиках; продолжить формировать обобщенные представления о конструируемых объектах и способах конструирования; развивать поисковую </w:t>
      </w:r>
      <w:r w:rsidRPr="00604FAA">
        <w:rPr>
          <w:rFonts w:eastAsia="Calibri"/>
          <w:color w:val="000000"/>
          <w:lang w:eastAsia="en-US"/>
        </w:rPr>
        <w:lastRenderedPageBreak/>
        <w:t>деятельность и экспериментирования.</w:t>
      </w:r>
    </w:p>
    <w:p w:rsidR="00604FAA" w:rsidRPr="00604FAA" w:rsidRDefault="00604FAA" w:rsidP="00604FAA">
      <w:pPr>
        <w:ind w:firstLine="360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Старший дошкольный возраст:</w:t>
      </w:r>
    </w:p>
    <w:p w:rsidR="00604FAA" w:rsidRPr="00604FAA" w:rsidRDefault="00604FAA" w:rsidP="00604FAA">
      <w:pPr>
        <w:widowControl w:val="0"/>
        <w:numPr>
          <w:ilvl w:val="0"/>
          <w:numId w:val="11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Художественная литература</w:t>
      </w:r>
      <w:r w:rsidRPr="00604FAA">
        <w:rPr>
          <w:rFonts w:eastAsia="Calibri"/>
          <w:color w:val="000000"/>
          <w:lang w:eastAsia="en-US"/>
        </w:rPr>
        <w:t xml:space="preserve"> - продолжить приобщению детей к высокохудожественной литературе, формированию запаса художественных впечатлений, развитию выразительной речи и т.д.</w:t>
      </w:r>
    </w:p>
    <w:p w:rsidR="00604FAA" w:rsidRPr="00604FAA" w:rsidRDefault="00604FAA" w:rsidP="00604FAA">
      <w:pPr>
        <w:widowControl w:val="0"/>
        <w:numPr>
          <w:ilvl w:val="0"/>
          <w:numId w:val="11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Изобразительное искусство</w:t>
      </w:r>
      <w:r w:rsidRPr="00604FAA">
        <w:rPr>
          <w:rFonts w:eastAsia="Calibri"/>
          <w:color w:val="000000"/>
          <w:lang w:eastAsia="en-US"/>
        </w:rPr>
        <w:t xml:space="preserve"> - продолжить развивать способность к изобразительной деятельности, воображение и творчество.</w:t>
      </w:r>
    </w:p>
    <w:p w:rsidR="00604FAA" w:rsidRPr="00604FAA" w:rsidRDefault="00604FAA" w:rsidP="00604FAA">
      <w:pPr>
        <w:widowControl w:val="0"/>
        <w:numPr>
          <w:ilvl w:val="0"/>
          <w:numId w:val="11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Художественно-декоративная деятельность</w:t>
      </w:r>
      <w:r w:rsidRPr="00604FAA">
        <w:rPr>
          <w:rFonts w:eastAsia="Calibri"/>
          <w:color w:val="000000"/>
          <w:lang w:eastAsia="en-US"/>
        </w:rPr>
        <w:t xml:space="preserve"> - воспитывать эстетическое отношение к природному окружению и дизайну своего быта.</w:t>
      </w:r>
    </w:p>
    <w:p w:rsidR="00604FAA" w:rsidRPr="00604FAA" w:rsidRDefault="00604FAA" w:rsidP="00604FAA">
      <w:pPr>
        <w:widowControl w:val="0"/>
        <w:numPr>
          <w:ilvl w:val="0"/>
          <w:numId w:val="11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Музыка</w:t>
      </w:r>
      <w:r w:rsidRPr="00604FAA">
        <w:rPr>
          <w:rFonts w:eastAsia="Calibri"/>
          <w:color w:val="000000"/>
          <w:lang w:eastAsia="en-US"/>
        </w:rPr>
        <w:t xml:space="preserve"> - продолжить формировать запас музыкальных впечатлений, использовать их в разных видах деятельности.</w:t>
      </w:r>
    </w:p>
    <w:p w:rsidR="00604FAA" w:rsidRPr="00604FAA" w:rsidRDefault="00604FAA" w:rsidP="00604FAA">
      <w:pPr>
        <w:widowControl w:val="0"/>
        <w:numPr>
          <w:ilvl w:val="0"/>
          <w:numId w:val="11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Конструирование</w:t>
      </w:r>
      <w:r w:rsidRPr="00604FAA">
        <w:rPr>
          <w:rFonts w:eastAsia="Calibri"/>
          <w:color w:val="000000"/>
          <w:lang w:eastAsia="en-US"/>
        </w:rPr>
        <w:t xml:space="preserve"> – развивать умение анализировать условия функционирования будущей конструкции; развитие поисковой деятельности; дальнейшее овладение способов конструирования.</w:t>
      </w:r>
    </w:p>
    <w:p w:rsidR="00604FAA" w:rsidRPr="00604FAA" w:rsidRDefault="00604FAA" w:rsidP="00604FAA">
      <w:pPr>
        <w:widowControl w:val="0"/>
        <w:numPr>
          <w:ilvl w:val="0"/>
          <w:numId w:val="11"/>
        </w:numPr>
        <w:rPr>
          <w:rFonts w:eastAsia="Calibri"/>
          <w:color w:val="000000"/>
          <w:lang w:eastAsia="en-US"/>
        </w:rPr>
      </w:pPr>
    </w:p>
    <w:p w:rsidR="00604FAA" w:rsidRPr="00604FAA" w:rsidRDefault="00604FAA" w:rsidP="00604FAA">
      <w:pPr>
        <w:jc w:val="center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РЕЧЕВОЕ РАЗВИТИЕ</w:t>
      </w:r>
    </w:p>
    <w:p w:rsidR="00604FAA" w:rsidRPr="00604FAA" w:rsidRDefault="00604FAA" w:rsidP="00604FAA">
      <w:pPr>
        <w:ind w:firstLine="360"/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b/>
          <w:color w:val="000000"/>
          <w:lang w:eastAsia="en-US"/>
        </w:rPr>
        <w:t>Младший и средний дошкольный возраст:</w:t>
      </w:r>
    </w:p>
    <w:p w:rsidR="00604FAA" w:rsidRPr="00604FAA" w:rsidRDefault="00604FAA" w:rsidP="00604FAA">
      <w:pPr>
        <w:numPr>
          <w:ilvl w:val="0"/>
          <w:numId w:val="13"/>
        </w:numPr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 xml:space="preserve">Развивать речь и речевое общение, стимулировать проявление собственной речевой активности. </w:t>
      </w:r>
    </w:p>
    <w:p w:rsidR="00604FAA" w:rsidRPr="00604FAA" w:rsidRDefault="00604FAA" w:rsidP="00604FAA">
      <w:pPr>
        <w:numPr>
          <w:ilvl w:val="0"/>
          <w:numId w:val="13"/>
        </w:numPr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Вызвать  желание выражать впечатления речевыми и неречевыми средствами,  разговаривать о прочитанном.</w:t>
      </w:r>
    </w:p>
    <w:p w:rsidR="00604FAA" w:rsidRPr="00604FAA" w:rsidRDefault="00604FAA" w:rsidP="00604FAA">
      <w:pPr>
        <w:numPr>
          <w:ilvl w:val="0"/>
          <w:numId w:val="13"/>
        </w:numPr>
        <w:contextualSpacing/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Воспитывать у детей  речевые формы вежливого общения, использование дружелюбного , спокойного тона общения.</w:t>
      </w:r>
    </w:p>
    <w:p w:rsidR="00604FAA" w:rsidRPr="00604FAA" w:rsidRDefault="00604FAA" w:rsidP="00604FAA">
      <w:pPr>
        <w:numPr>
          <w:ilvl w:val="0"/>
          <w:numId w:val="13"/>
        </w:numPr>
        <w:contextualSpacing/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Пользоваться элементарными формами объяснительной речи.</w:t>
      </w:r>
    </w:p>
    <w:p w:rsidR="00604FAA" w:rsidRPr="00604FAA" w:rsidRDefault="00604FAA" w:rsidP="00604FAA">
      <w:pPr>
        <w:numPr>
          <w:ilvl w:val="0"/>
          <w:numId w:val="13"/>
        </w:numPr>
        <w:autoSpaceDE w:val="0"/>
        <w:autoSpaceDN w:val="0"/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Самостоятельно пересказывать небольшие литературные произведения в форме игры-драматизации, показа настольного театра</w:t>
      </w:r>
    </w:p>
    <w:p w:rsidR="00604FAA" w:rsidRPr="00604FAA" w:rsidRDefault="00604FAA" w:rsidP="00604FAA">
      <w:pPr>
        <w:numPr>
          <w:ilvl w:val="0"/>
          <w:numId w:val="13"/>
        </w:numPr>
        <w:rPr>
          <w:rFonts w:eastAsia="Calibri"/>
          <w:b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Выразительно читать стихи, используя средства интонационной  речевой выразительности (силу голоса, интонацию, ритм и темп речи</w:t>
      </w:r>
    </w:p>
    <w:p w:rsidR="00604FAA" w:rsidRPr="00604FAA" w:rsidRDefault="00604FAA" w:rsidP="00604FAA">
      <w:pPr>
        <w:ind w:firstLine="360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                                       </w:t>
      </w:r>
      <w:r w:rsidRPr="00604FAA">
        <w:rPr>
          <w:rFonts w:eastAsia="Calibri"/>
          <w:b/>
          <w:color w:val="000000"/>
          <w:lang w:eastAsia="en-US"/>
        </w:rPr>
        <w:t>Старший и подготовительный возраст</w:t>
      </w:r>
    </w:p>
    <w:p w:rsidR="00604FAA" w:rsidRPr="00604FAA" w:rsidRDefault="00604FAA" w:rsidP="00604FAA">
      <w:pPr>
        <w:widowControl w:val="0"/>
        <w:numPr>
          <w:ilvl w:val="0"/>
          <w:numId w:val="12"/>
        </w:numPr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Развивать речевое общение, содействовать налаживанию диалогического общения детей в совместных играх  и самостоятельной деятельности.</w:t>
      </w:r>
    </w:p>
    <w:p w:rsidR="00604FAA" w:rsidRPr="00604FAA" w:rsidRDefault="00604FAA" w:rsidP="00604FAA">
      <w:pPr>
        <w:numPr>
          <w:ilvl w:val="0"/>
          <w:numId w:val="12"/>
        </w:numPr>
        <w:contextualSpacing/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Формировать умение пересказывать литературные произведения самостоятельно, правильно передавая идею и содержание, выразительно воспроизводя диалоги действующих лиц.</w:t>
      </w:r>
    </w:p>
    <w:p w:rsidR="00604FAA" w:rsidRPr="00604FAA" w:rsidRDefault="00604FAA" w:rsidP="00604FAA">
      <w:pPr>
        <w:numPr>
          <w:ilvl w:val="0"/>
          <w:numId w:val="12"/>
        </w:numPr>
        <w:contextualSpacing/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Проявлять интерес к самостоятельному  сочинению, создавать разнообразные виды творческих рассказов.</w:t>
      </w:r>
    </w:p>
    <w:p w:rsidR="00604FAA" w:rsidRPr="00604FAA" w:rsidRDefault="00604FAA" w:rsidP="00604FAA">
      <w:pPr>
        <w:numPr>
          <w:ilvl w:val="0"/>
          <w:numId w:val="12"/>
        </w:numPr>
        <w:contextualSpacing/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Использовать в речи средства интонационной выразительности: регулировать громкость голоса, темп речи, интонацию.</w:t>
      </w:r>
    </w:p>
    <w:p w:rsidR="00604FAA" w:rsidRPr="00604FAA" w:rsidRDefault="00604FAA" w:rsidP="00604FAA">
      <w:pPr>
        <w:numPr>
          <w:ilvl w:val="0"/>
          <w:numId w:val="12"/>
        </w:numPr>
        <w:contextualSpacing/>
        <w:rPr>
          <w:rFonts w:eastAsia="Calibri"/>
          <w:color w:val="000000"/>
          <w:lang w:eastAsia="en-US"/>
        </w:rPr>
      </w:pPr>
      <w:r w:rsidRPr="00604FAA">
        <w:rPr>
          <w:rFonts w:eastAsia="Calibri"/>
          <w:color w:val="000000"/>
          <w:lang w:eastAsia="en-US"/>
        </w:rPr>
        <w:t>Рассказывать об участии в экспериментировании, комментирование  своих действий в процессе деятельности и их оцен</w:t>
      </w:r>
      <w:r w:rsidR="000D5D6E">
        <w:rPr>
          <w:rFonts w:eastAsia="Calibri"/>
          <w:color w:val="000000"/>
          <w:lang w:eastAsia="en-US"/>
        </w:rPr>
        <w:t>ки.</w:t>
      </w:r>
    </w:p>
    <w:p w:rsidR="00604FAA" w:rsidRPr="00604FAA" w:rsidRDefault="00604FAA" w:rsidP="00604FAA">
      <w:pPr>
        <w:tabs>
          <w:tab w:val="left" w:pos="3360"/>
        </w:tabs>
        <w:rPr>
          <w:rFonts w:eastAsia="Calibri"/>
          <w:color w:val="000000"/>
          <w:lang w:eastAsia="en-US"/>
        </w:rPr>
      </w:pPr>
    </w:p>
    <w:p w:rsidR="00604FAA" w:rsidRPr="00604FAA" w:rsidRDefault="00604FAA" w:rsidP="00604FAA">
      <w:pPr>
        <w:shd w:val="clear" w:color="auto" w:fill="FFFFFF"/>
        <w:spacing w:after="150"/>
        <w:rPr>
          <w:color w:val="FF0000"/>
          <w:sz w:val="32"/>
          <w:szCs w:val="32"/>
        </w:rPr>
      </w:pPr>
      <w:r w:rsidRPr="00604FAA">
        <w:rPr>
          <w:color w:val="FF0000"/>
          <w:sz w:val="32"/>
          <w:szCs w:val="32"/>
        </w:rPr>
        <w:t xml:space="preserve">                                     Организационно-методическая работа</w:t>
      </w:r>
    </w:p>
    <w:tbl>
      <w:tblPr>
        <w:tblpPr w:leftFromText="180" w:rightFromText="180" w:vertAnchor="text" w:horzAnchor="margin" w:tblpY="183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1934"/>
        <w:gridCol w:w="3858"/>
        <w:gridCol w:w="1356"/>
        <w:gridCol w:w="19"/>
        <w:gridCol w:w="1836"/>
      </w:tblGrid>
      <w:tr w:rsidR="00604FAA" w:rsidRPr="00604FAA" w:rsidTr="00604FAA">
        <w:tc>
          <w:tcPr>
            <w:tcW w:w="307" w:type="pct"/>
          </w:tcPr>
          <w:p w:rsidR="00604FAA" w:rsidRPr="00604FAA" w:rsidRDefault="00604FAA" w:rsidP="00604FAA">
            <w:pPr>
              <w:pStyle w:val="a3"/>
              <w:jc w:val="center"/>
              <w:rPr>
                <w:b/>
              </w:rPr>
            </w:pPr>
            <w:r w:rsidRPr="00604FAA">
              <w:rPr>
                <w:i/>
              </w:rPr>
              <w:br w:type="page"/>
            </w:r>
            <w:r w:rsidRPr="00604FAA">
              <w:rPr>
                <w:b/>
              </w:rPr>
              <w:t>№ п/п</w:t>
            </w:r>
          </w:p>
          <w:p w:rsidR="00604FAA" w:rsidRPr="00604FAA" w:rsidRDefault="00604FAA" w:rsidP="00604FAA">
            <w:pPr>
              <w:pStyle w:val="a3"/>
              <w:jc w:val="center"/>
              <w:rPr>
                <w:b/>
              </w:rPr>
            </w:pPr>
          </w:p>
        </w:tc>
        <w:tc>
          <w:tcPr>
            <w:tcW w:w="1008" w:type="pct"/>
          </w:tcPr>
          <w:p w:rsidR="00604FAA" w:rsidRPr="00604FAA" w:rsidRDefault="00604FAA" w:rsidP="00604FAA">
            <w:pPr>
              <w:pStyle w:val="a3"/>
              <w:jc w:val="center"/>
              <w:rPr>
                <w:b/>
              </w:rPr>
            </w:pPr>
            <w:r w:rsidRPr="00604FAA">
              <w:rPr>
                <w:b/>
              </w:rPr>
              <w:t>Направления</w:t>
            </w:r>
          </w:p>
          <w:p w:rsidR="00604FAA" w:rsidRPr="00604FAA" w:rsidRDefault="00604FAA" w:rsidP="00604FAA">
            <w:pPr>
              <w:pStyle w:val="a3"/>
              <w:jc w:val="center"/>
              <w:rPr>
                <w:b/>
              </w:rPr>
            </w:pPr>
            <w:r w:rsidRPr="00604FAA">
              <w:rPr>
                <w:b/>
              </w:rPr>
              <w:t>работы</w:t>
            </w: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  <w:jc w:val="center"/>
              <w:rPr>
                <w:b/>
              </w:rPr>
            </w:pPr>
            <w:r w:rsidRPr="00604FAA">
              <w:rPr>
                <w:b/>
              </w:rPr>
              <w:t>Мероприятия</w:t>
            </w:r>
          </w:p>
        </w:tc>
        <w:tc>
          <w:tcPr>
            <w:tcW w:w="707" w:type="pct"/>
          </w:tcPr>
          <w:p w:rsidR="00604FAA" w:rsidRPr="00604FAA" w:rsidRDefault="00604FAA" w:rsidP="00604FAA">
            <w:pPr>
              <w:pStyle w:val="a3"/>
              <w:jc w:val="center"/>
              <w:rPr>
                <w:b/>
              </w:rPr>
            </w:pPr>
            <w:r w:rsidRPr="00604FAA">
              <w:rPr>
                <w:b/>
              </w:rPr>
              <w:t>Сроки</w:t>
            </w:r>
          </w:p>
        </w:tc>
        <w:tc>
          <w:tcPr>
            <w:tcW w:w="967" w:type="pct"/>
            <w:gridSpan w:val="2"/>
          </w:tcPr>
          <w:p w:rsidR="00604FAA" w:rsidRPr="00604FAA" w:rsidRDefault="00604FAA" w:rsidP="00604FAA">
            <w:pPr>
              <w:pStyle w:val="a3"/>
              <w:jc w:val="center"/>
              <w:rPr>
                <w:b/>
              </w:rPr>
            </w:pPr>
            <w:r w:rsidRPr="00604FAA">
              <w:rPr>
                <w:b/>
              </w:rPr>
              <w:t>Ответственные</w:t>
            </w:r>
          </w:p>
        </w:tc>
      </w:tr>
      <w:tr w:rsidR="00604FAA" w:rsidRPr="00604FAA" w:rsidTr="00604FAA">
        <w:trPr>
          <w:trHeight w:val="319"/>
        </w:trPr>
        <w:tc>
          <w:tcPr>
            <w:tcW w:w="307" w:type="pct"/>
            <w:vMerge w:val="restart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1</w:t>
            </w:r>
          </w:p>
        </w:tc>
        <w:tc>
          <w:tcPr>
            <w:tcW w:w="1008" w:type="pct"/>
            <w:vMerge w:val="restart"/>
          </w:tcPr>
          <w:p w:rsidR="00604FAA" w:rsidRPr="00604FAA" w:rsidRDefault="00604FAA" w:rsidP="00604FAA">
            <w:pPr>
              <w:pStyle w:val="a3"/>
              <w:rPr>
                <w:b/>
                <w:i/>
              </w:rPr>
            </w:pPr>
            <w:r w:rsidRPr="00604FAA">
              <w:rPr>
                <w:b/>
                <w:i/>
              </w:rPr>
              <w:t>Работа с  кадрами</w:t>
            </w:r>
          </w:p>
        </w:tc>
        <w:tc>
          <w:tcPr>
            <w:tcW w:w="3685" w:type="pct"/>
            <w:gridSpan w:val="4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rPr>
                <w:b/>
              </w:rPr>
              <w:t>Методический час</w:t>
            </w:r>
          </w:p>
        </w:tc>
      </w:tr>
      <w:tr w:rsidR="00604FAA" w:rsidRPr="00604FAA" w:rsidTr="00604FAA">
        <w:trPr>
          <w:trHeight w:val="1578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  <w:rPr>
                <w:b/>
                <w:i/>
                <w:u w:val="single"/>
              </w:rPr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«Организация работы коллектива ДОУ в летний оздоровительный период»</w:t>
            </w:r>
          </w:p>
          <w:p w:rsidR="00604FAA" w:rsidRPr="00604FAA" w:rsidRDefault="00604FAA" w:rsidP="00604FAA">
            <w:pPr>
              <w:pStyle w:val="a3"/>
              <w:rPr>
                <w:b/>
              </w:rPr>
            </w:pPr>
          </w:p>
        </w:tc>
        <w:tc>
          <w:tcPr>
            <w:tcW w:w="707" w:type="pct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29.05.19г.</w:t>
            </w:r>
          </w:p>
        </w:tc>
        <w:tc>
          <w:tcPr>
            <w:tcW w:w="967" w:type="pct"/>
            <w:gridSpan w:val="2"/>
          </w:tcPr>
          <w:p w:rsidR="00604FAA" w:rsidRPr="00604FAA" w:rsidRDefault="00604FAA" w:rsidP="00604FAA">
            <w:pPr>
              <w:pStyle w:val="a3"/>
            </w:pPr>
            <w:r w:rsidRPr="00604FAA">
              <w:t xml:space="preserve">Заведующий, </w:t>
            </w:r>
          </w:p>
          <w:p w:rsidR="00604FAA" w:rsidRPr="00604FAA" w:rsidRDefault="00604FAA" w:rsidP="00604FAA">
            <w:pPr>
              <w:pStyle w:val="a3"/>
            </w:pPr>
            <w:r w:rsidRPr="00604FAA">
              <w:t>Зам.зав.по ВМР</w:t>
            </w:r>
          </w:p>
        </w:tc>
      </w:tr>
      <w:tr w:rsidR="00604FAA" w:rsidRPr="00604FAA" w:rsidTr="00604FAA">
        <w:trPr>
          <w:trHeight w:val="255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3685" w:type="pct"/>
            <w:gridSpan w:val="4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rPr>
                <w:b/>
              </w:rPr>
              <w:t>Инструктаж</w:t>
            </w:r>
          </w:p>
        </w:tc>
      </w:tr>
      <w:tr w:rsidR="00604FAA" w:rsidRPr="00604FAA" w:rsidTr="00604FAA">
        <w:trPr>
          <w:trHeight w:val="725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  <w:rPr>
                <w:b/>
              </w:rPr>
            </w:pPr>
            <w:r w:rsidRPr="00604FAA">
              <w:t>«Охрана жизни и здоровья детей при организации летних праздников, игр, походов и экскурсий»</w:t>
            </w:r>
          </w:p>
        </w:tc>
        <w:tc>
          <w:tcPr>
            <w:tcW w:w="707" w:type="pct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27.05.19г.</w:t>
            </w:r>
          </w:p>
          <w:p w:rsidR="00604FAA" w:rsidRPr="00604FAA" w:rsidRDefault="00604FAA" w:rsidP="00604FAA">
            <w:pPr>
              <w:pStyle w:val="a3"/>
            </w:pP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967" w:type="pct"/>
            <w:gridSpan w:val="2"/>
          </w:tcPr>
          <w:p w:rsidR="00604FAA" w:rsidRPr="00604FAA" w:rsidRDefault="00604FAA" w:rsidP="00604FAA">
            <w:pPr>
              <w:pStyle w:val="a3"/>
            </w:pPr>
            <w:r w:rsidRPr="00604FAA">
              <w:t>Заведующий</w:t>
            </w:r>
          </w:p>
          <w:p w:rsidR="00604FAA" w:rsidRPr="00604FAA" w:rsidRDefault="00604FAA" w:rsidP="00604FAA">
            <w:pPr>
              <w:pStyle w:val="a3"/>
            </w:pPr>
          </w:p>
        </w:tc>
      </w:tr>
      <w:tr w:rsidR="00604FAA" w:rsidRPr="00604FAA" w:rsidTr="00604FAA">
        <w:trPr>
          <w:trHeight w:val="807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«Техника безопасности и охрана труда в летних условиях»</w:t>
            </w: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707" w:type="pct"/>
          </w:tcPr>
          <w:p w:rsidR="00604FAA" w:rsidRPr="00604FAA" w:rsidRDefault="00604FAA" w:rsidP="00604FAA">
            <w:pPr>
              <w:pStyle w:val="a3"/>
            </w:pPr>
            <w:r w:rsidRPr="00604FAA">
              <w:t xml:space="preserve">27.05.19г. </w:t>
            </w:r>
          </w:p>
          <w:p w:rsidR="00604FAA" w:rsidRPr="00604FAA" w:rsidRDefault="00604FAA" w:rsidP="00604FAA">
            <w:pPr>
              <w:pStyle w:val="a3"/>
            </w:pP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967" w:type="pct"/>
            <w:gridSpan w:val="2"/>
          </w:tcPr>
          <w:p w:rsidR="00604FAA" w:rsidRPr="00604FAA" w:rsidRDefault="00604FAA" w:rsidP="00604FAA">
            <w:pPr>
              <w:pStyle w:val="a3"/>
            </w:pPr>
            <w:r w:rsidRPr="00604FAA">
              <w:t>Заведующий</w:t>
            </w:r>
          </w:p>
          <w:p w:rsidR="00604FAA" w:rsidRPr="00604FAA" w:rsidRDefault="00604FAA" w:rsidP="00604FAA">
            <w:pPr>
              <w:pStyle w:val="a3"/>
            </w:pPr>
          </w:p>
        </w:tc>
      </w:tr>
      <w:tr w:rsidR="00604FAA" w:rsidRPr="00604FAA" w:rsidTr="00604FAA">
        <w:trPr>
          <w:trHeight w:val="847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707" w:type="pct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27.05.19г.</w:t>
            </w:r>
          </w:p>
          <w:p w:rsidR="00604FAA" w:rsidRPr="00604FAA" w:rsidRDefault="00604FAA" w:rsidP="00604FAA">
            <w:pPr>
              <w:pStyle w:val="a3"/>
            </w:pP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967" w:type="pct"/>
            <w:gridSpan w:val="2"/>
          </w:tcPr>
          <w:p w:rsidR="00604FAA" w:rsidRPr="00604FAA" w:rsidRDefault="00604FAA" w:rsidP="00604FAA">
            <w:pPr>
              <w:pStyle w:val="a3"/>
            </w:pPr>
            <w:r w:rsidRPr="00604FAA">
              <w:t xml:space="preserve"> Медсестра</w:t>
            </w:r>
          </w:p>
        </w:tc>
      </w:tr>
      <w:tr w:rsidR="00604FAA" w:rsidRPr="00604FAA" w:rsidTr="00604FAA">
        <w:trPr>
          <w:trHeight w:val="906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«Инструктаж по пожарной безопасности»</w:t>
            </w:r>
          </w:p>
        </w:tc>
        <w:tc>
          <w:tcPr>
            <w:tcW w:w="707" w:type="pct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27.05.19г.</w:t>
            </w: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967" w:type="pct"/>
            <w:gridSpan w:val="2"/>
          </w:tcPr>
          <w:p w:rsidR="00604FAA" w:rsidRPr="00604FAA" w:rsidRDefault="00604FAA" w:rsidP="00604FAA">
            <w:pPr>
              <w:pStyle w:val="a3"/>
            </w:pPr>
            <w:r w:rsidRPr="00604FAA">
              <w:t>Завхоз</w:t>
            </w:r>
          </w:p>
          <w:p w:rsidR="00604FAA" w:rsidRPr="00604FAA" w:rsidRDefault="00604FAA" w:rsidP="00604FAA">
            <w:pPr>
              <w:pStyle w:val="a3"/>
            </w:pPr>
          </w:p>
        </w:tc>
      </w:tr>
      <w:tr w:rsidR="00604FAA" w:rsidRPr="00604FAA" w:rsidTr="00604FAA">
        <w:trPr>
          <w:trHeight w:val="304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3685" w:type="pct"/>
            <w:gridSpan w:val="4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rPr>
                <w:b/>
              </w:rPr>
              <w:t>Консультации</w:t>
            </w:r>
          </w:p>
        </w:tc>
      </w:tr>
      <w:tr w:rsidR="00604FAA" w:rsidRPr="00604FAA" w:rsidTr="00604FAA">
        <w:trPr>
          <w:trHeight w:val="735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«Организация детской деятельности в летний период»</w:t>
            </w:r>
          </w:p>
        </w:tc>
        <w:tc>
          <w:tcPr>
            <w:tcW w:w="707" w:type="pct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Июнь</w:t>
            </w: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967" w:type="pct"/>
            <w:gridSpan w:val="2"/>
          </w:tcPr>
          <w:p w:rsidR="00604FAA" w:rsidRPr="00604FAA" w:rsidRDefault="00604FAA" w:rsidP="00604FAA">
            <w:pPr>
              <w:pStyle w:val="a3"/>
            </w:pPr>
            <w:r w:rsidRPr="00604FAA">
              <w:t>Зам.зав.по ВМР</w:t>
            </w:r>
          </w:p>
        </w:tc>
      </w:tr>
      <w:tr w:rsidR="00604FAA" w:rsidRPr="00604FAA" w:rsidTr="00604FAA">
        <w:trPr>
          <w:trHeight w:val="473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«Оказание первой доврачебной помощи при несчастных случаях»</w:t>
            </w:r>
          </w:p>
        </w:tc>
        <w:tc>
          <w:tcPr>
            <w:tcW w:w="707" w:type="pct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Июль</w:t>
            </w: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967" w:type="pct"/>
            <w:gridSpan w:val="2"/>
          </w:tcPr>
          <w:p w:rsidR="00604FAA" w:rsidRPr="00604FAA" w:rsidRDefault="00604FAA" w:rsidP="00604FAA">
            <w:pPr>
              <w:pStyle w:val="a3"/>
            </w:pPr>
            <w:r w:rsidRPr="00604FAA">
              <w:t xml:space="preserve"> Медсестра</w:t>
            </w:r>
          </w:p>
        </w:tc>
      </w:tr>
      <w:tr w:rsidR="00604FAA" w:rsidRPr="00604FAA" w:rsidTr="00604FAA">
        <w:trPr>
          <w:trHeight w:val="368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«Предупреждение детского травматизма»</w:t>
            </w:r>
          </w:p>
        </w:tc>
        <w:tc>
          <w:tcPr>
            <w:tcW w:w="707" w:type="pct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 xml:space="preserve">Август </w:t>
            </w: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967" w:type="pct"/>
            <w:gridSpan w:val="2"/>
          </w:tcPr>
          <w:p w:rsidR="00604FAA" w:rsidRPr="00604FAA" w:rsidRDefault="00604FAA" w:rsidP="00604FAA">
            <w:pPr>
              <w:pStyle w:val="a3"/>
            </w:pPr>
            <w:r w:rsidRPr="00604FAA">
              <w:t>Заведующий</w:t>
            </w:r>
          </w:p>
        </w:tc>
      </w:tr>
      <w:tr w:rsidR="00604FAA" w:rsidRPr="00604FAA" w:rsidTr="00604FAA">
        <w:trPr>
          <w:trHeight w:val="290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3685" w:type="pct"/>
            <w:gridSpan w:val="4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rPr>
                <w:b/>
              </w:rPr>
              <w:t>Административные совещания</w:t>
            </w:r>
          </w:p>
        </w:tc>
      </w:tr>
      <w:tr w:rsidR="00604FAA" w:rsidRPr="00604FAA" w:rsidTr="00604FAA">
        <w:trPr>
          <w:trHeight w:val="791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«Подготовка ДОУ к новому учебному году»</w:t>
            </w:r>
          </w:p>
          <w:p w:rsidR="00604FAA" w:rsidRPr="00604FAA" w:rsidRDefault="00604FAA" w:rsidP="00604FAA">
            <w:pPr>
              <w:pStyle w:val="a3"/>
              <w:rPr>
                <w:b/>
              </w:rPr>
            </w:pPr>
          </w:p>
        </w:tc>
        <w:tc>
          <w:tcPr>
            <w:tcW w:w="707" w:type="pct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04.06.19г.</w:t>
            </w:r>
          </w:p>
          <w:p w:rsidR="00604FAA" w:rsidRPr="00604FAA" w:rsidRDefault="00604FAA" w:rsidP="00604FAA">
            <w:pPr>
              <w:pStyle w:val="a3"/>
            </w:pP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967" w:type="pct"/>
            <w:gridSpan w:val="2"/>
          </w:tcPr>
          <w:p w:rsidR="00604FAA" w:rsidRPr="00604FAA" w:rsidRDefault="00604FAA" w:rsidP="00604FAA">
            <w:pPr>
              <w:pStyle w:val="a3"/>
            </w:pPr>
            <w:r w:rsidRPr="00604FAA">
              <w:t xml:space="preserve">Заведующий </w:t>
            </w:r>
          </w:p>
        </w:tc>
      </w:tr>
      <w:tr w:rsidR="00604FAA" w:rsidRPr="00604FAA" w:rsidTr="00604FAA">
        <w:trPr>
          <w:trHeight w:val="605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«Итоги летней оздоровительной работы ДОУ»</w:t>
            </w:r>
          </w:p>
        </w:tc>
        <w:tc>
          <w:tcPr>
            <w:tcW w:w="707" w:type="pct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30.08.19г.</w:t>
            </w:r>
          </w:p>
        </w:tc>
        <w:tc>
          <w:tcPr>
            <w:tcW w:w="967" w:type="pct"/>
            <w:gridSpan w:val="2"/>
          </w:tcPr>
          <w:p w:rsidR="00604FAA" w:rsidRPr="00604FAA" w:rsidRDefault="00604FAA" w:rsidP="00604FAA">
            <w:pPr>
              <w:pStyle w:val="a3"/>
            </w:pPr>
            <w:r w:rsidRPr="00604FAA">
              <w:t>Заведующий</w:t>
            </w:r>
          </w:p>
        </w:tc>
      </w:tr>
      <w:tr w:rsidR="00604FAA" w:rsidRPr="00604FAA" w:rsidTr="00604FAA">
        <w:trPr>
          <w:trHeight w:val="966"/>
        </w:trPr>
        <w:tc>
          <w:tcPr>
            <w:tcW w:w="307" w:type="pct"/>
            <w:vMerge w:val="restart"/>
          </w:tcPr>
          <w:p w:rsidR="00604FAA" w:rsidRPr="00604FAA" w:rsidRDefault="00604FAA" w:rsidP="00604FAA">
            <w:pPr>
              <w:pStyle w:val="a3"/>
            </w:pPr>
            <w:r w:rsidRPr="00604FAA">
              <w:t>2.</w:t>
            </w:r>
          </w:p>
        </w:tc>
        <w:tc>
          <w:tcPr>
            <w:tcW w:w="1008" w:type="pct"/>
            <w:vMerge w:val="restart"/>
          </w:tcPr>
          <w:p w:rsidR="00604FAA" w:rsidRPr="00604FAA" w:rsidRDefault="00604FAA" w:rsidP="00604FAA">
            <w:pPr>
              <w:pStyle w:val="a3"/>
              <w:rPr>
                <w:b/>
                <w:i/>
              </w:rPr>
            </w:pPr>
            <w:r w:rsidRPr="00604FAA">
              <w:rPr>
                <w:b/>
                <w:i/>
              </w:rPr>
              <w:t>Оснащение педагогического  процесса в соответствии с ФГОС ДО</w:t>
            </w: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Оформление летнего стенда</w:t>
            </w:r>
          </w:p>
        </w:tc>
        <w:tc>
          <w:tcPr>
            <w:tcW w:w="717" w:type="pct"/>
            <w:gridSpan w:val="2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Июнь</w:t>
            </w:r>
          </w:p>
          <w:p w:rsidR="00604FAA" w:rsidRPr="00604FAA" w:rsidRDefault="00604FAA" w:rsidP="00604FAA">
            <w:pPr>
              <w:pStyle w:val="a3"/>
            </w:pP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957" w:type="pct"/>
          </w:tcPr>
          <w:p w:rsidR="00604FAA" w:rsidRPr="00604FAA" w:rsidRDefault="00604FAA" w:rsidP="00604FAA">
            <w:pPr>
              <w:pStyle w:val="a3"/>
            </w:pPr>
            <w:r w:rsidRPr="00604FAA">
              <w:t>Педагог-психолог, ответственный воспитатель</w:t>
            </w:r>
          </w:p>
        </w:tc>
      </w:tr>
      <w:tr w:rsidR="00604FAA" w:rsidRPr="00604FAA" w:rsidTr="00604FAA">
        <w:trPr>
          <w:trHeight w:val="660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  <w:rPr>
                <w:b/>
                <w:i/>
              </w:rPr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Составление перспективного плана, рабочих программ</w:t>
            </w:r>
          </w:p>
        </w:tc>
        <w:tc>
          <w:tcPr>
            <w:tcW w:w="717" w:type="pct"/>
            <w:gridSpan w:val="2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 xml:space="preserve">Июнь – июль </w:t>
            </w: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957" w:type="pct"/>
          </w:tcPr>
          <w:p w:rsidR="00604FAA" w:rsidRPr="00604FAA" w:rsidRDefault="00604FAA" w:rsidP="00604FAA">
            <w:pPr>
              <w:pStyle w:val="a3"/>
            </w:pPr>
            <w:r w:rsidRPr="00604FAA">
              <w:t xml:space="preserve">Воспитатели </w:t>
            </w:r>
          </w:p>
        </w:tc>
      </w:tr>
      <w:tr w:rsidR="00604FAA" w:rsidRPr="00604FAA" w:rsidTr="00604FAA">
        <w:trPr>
          <w:trHeight w:val="1124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  <w:rPr>
                <w:b/>
                <w:i/>
              </w:rPr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 xml:space="preserve">Составление годового плана работы на 2019 – 2020 учебный год </w:t>
            </w: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717" w:type="pct"/>
            <w:gridSpan w:val="2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 xml:space="preserve">Июнь – август </w:t>
            </w:r>
          </w:p>
        </w:tc>
        <w:tc>
          <w:tcPr>
            <w:tcW w:w="957" w:type="pct"/>
          </w:tcPr>
          <w:p w:rsidR="00604FAA" w:rsidRPr="00604FAA" w:rsidRDefault="00604FAA" w:rsidP="00604FAA">
            <w:pPr>
              <w:pStyle w:val="a3"/>
            </w:pPr>
            <w:r w:rsidRPr="00604FAA">
              <w:t>Зам.зав.по ВМР, заведующий</w:t>
            </w:r>
          </w:p>
        </w:tc>
      </w:tr>
      <w:tr w:rsidR="00604FAA" w:rsidRPr="00604FAA" w:rsidTr="00604FAA">
        <w:trPr>
          <w:trHeight w:val="680"/>
        </w:trPr>
        <w:tc>
          <w:tcPr>
            <w:tcW w:w="307" w:type="pct"/>
            <w:vMerge w:val="restart"/>
          </w:tcPr>
          <w:p w:rsidR="00604FAA" w:rsidRPr="00604FAA" w:rsidRDefault="00604FAA" w:rsidP="00604FAA">
            <w:pPr>
              <w:pStyle w:val="a3"/>
            </w:pPr>
            <w:r w:rsidRPr="00604FAA">
              <w:t>3.</w:t>
            </w:r>
          </w:p>
        </w:tc>
        <w:tc>
          <w:tcPr>
            <w:tcW w:w="1008" w:type="pct"/>
            <w:vMerge w:val="restart"/>
          </w:tcPr>
          <w:p w:rsidR="00604FAA" w:rsidRPr="00604FAA" w:rsidRDefault="00604FAA" w:rsidP="00604FAA">
            <w:pPr>
              <w:pStyle w:val="a3"/>
              <w:rPr>
                <w:b/>
                <w:i/>
              </w:rPr>
            </w:pPr>
            <w:r w:rsidRPr="00604FAA">
              <w:rPr>
                <w:b/>
                <w:i/>
              </w:rPr>
              <w:t>Контроль</w:t>
            </w: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Организация двигательного режима детей в течение дня</w:t>
            </w:r>
          </w:p>
        </w:tc>
        <w:tc>
          <w:tcPr>
            <w:tcW w:w="717" w:type="pct"/>
            <w:gridSpan w:val="2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Постоянно</w:t>
            </w:r>
          </w:p>
        </w:tc>
        <w:tc>
          <w:tcPr>
            <w:tcW w:w="957" w:type="pct"/>
          </w:tcPr>
          <w:p w:rsidR="00604FAA" w:rsidRPr="00604FAA" w:rsidRDefault="00604FAA" w:rsidP="00604FAA">
            <w:pPr>
              <w:pStyle w:val="a3"/>
            </w:pPr>
            <w:r w:rsidRPr="00604FAA">
              <w:t>Зам.зав.по ВМР</w:t>
            </w:r>
          </w:p>
        </w:tc>
      </w:tr>
      <w:tr w:rsidR="00604FAA" w:rsidRPr="00604FAA" w:rsidTr="00604FAA">
        <w:trPr>
          <w:trHeight w:val="680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  <w:rPr>
                <w:b/>
                <w:i/>
              </w:rPr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Организация и проведение занимательной деятельности с детьми в течение дня</w:t>
            </w:r>
          </w:p>
        </w:tc>
        <w:tc>
          <w:tcPr>
            <w:tcW w:w="717" w:type="pct"/>
            <w:gridSpan w:val="2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 xml:space="preserve">Постоянно </w:t>
            </w:r>
          </w:p>
        </w:tc>
        <w:tc>
          <w:tcPr>
            <w:tcW w:w="957" w:type="pct"/>
          </w:tcPr>
          <w:p w:rsidR="00604FAA" w:rsidRPr="00604FAA" w:rsidRDefault="00604FAA" w:rsidP="00604FAA">
            <w:pPr>
              <w:pStyle w:val="a3"/>
            </w:pPr>
            <w:r w:rsidRPr="00604FAA">
              <w:t>Зам.зав.по ВМР</w:t>
            </w:r>
          </w:p>
        </w:tc>
      </w:tr>
      <w:tr w:rsidR="00604FAA" w:rsidRPr="00604FAA" w:rsidTr="00604FAA">
        <w:trPr>
          <w:trHeight w:val="584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  <w:rPr>
                <w:b/>
                <w:i/>
              </w:rPr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Санитарное состояние участков</w:t>
            </w: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717" w:type="pct"/>
            <w:gridSpan w:val="2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Постоянно</w:t>
            </w:r>
          </w:p>
        </w:tc>
        <w:tc>
          <w:tcPr>
            <w:tcW w:w="957" w:type="pct"/>
          </w:tcPr>
          <w:p w:rsidR="00604FAA" w:rsidRPr="00604FAA" w:rsidRDefault="00604FAA" w:rsidP="00604FAA">
            <w:pPr>
              <w:pStyle w:val="a3"/>
            </w:pPr>
            <w:r w:rsidRPr="00604FAA">
              <w:t xml:space="preserve"> Медсестра, завхоз</w:t>
            </w:r>
          </w:p>
        </w:tc>
      </w:tr>
      <w:tr w:rsidR="00604FAA" w:rsidRPr="00604FAA" w:rsidTr="00604FAA">
        <w:trPr>
          <w:trHeight w:val="550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  <w:rPr>
                <w:b/>
                <w:i/>
              </w:rPr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Соблюдение инструкций  по ОТ и ПБ</w:t>
            </w:r>
          </w:p>
        </w:tc>
        <w:tc>
          <w:tcPr>
            <w:tcW w:w="717" w:type="pct"/>
            <w:gridSpan w:val="2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Постоянно</w:t>
            </w:r>
          </w:p>
          <w:p w:rsidR="00604FAA" w:rsidRPr="00604FAA" w:rsidRDefault="00604FAA" w:rsidP="00604FAA">
            <w:pPr>
              <w:pStyle w:val="a3"/>
            </w:pPr>
          </w:p>
        </w:tc>
        <w:tc>
          <w:tcPr>
            <w:tcW w:w="957" w:type="pct"/>
          </w:tcPr>
          <w:p w:rsidR="00604FAA" w:rsidRPr="00604FAA" w:rsidRDefault="00604FAA" w:rsidP="00604FAA">
            <w:pPr>
              <w:pStyle w:val="a3"/>
            </w:pPr>
            <w:r w:rsidRPr="00604FAA">
              <w:t>Завхоз</w:t>
            </w:r>
          </w:p>
          <w:p w:rsidR="00604FAA" w:rsidRPr="00604FAA" w:rsidRDefault="00604FAA" w:rsidP="00604FAA">
            <w:pPr>
              <w:pStyle w:val="a3"/>
            </w:pPr>
          </w:p>
        </w:tc>
      </w:tr>
      <w:tr w:rsidR="00604FAA" w:rsidRPr="00604FAA" w:rsidTr="00604FAA">
        <w:trPr>
          <w:trHeight w:val="465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  <w:rPr>
                <w:b/>
                <w:i/>
              </w:rPr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Состояние выносного материала</w:t>
            </w:r>
          </w:p>
        </w:tc>
        <w:tc>
          <w:tcPr>
            <w:tcW w:w="717" w:type="pct"/>
            <w:gridSpan w:val="2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Постоянно</w:t>
            </w:r>
          </w:p>
        </w:tc>
        <w:tc>
          <w:tcPr>
            <w:tcW w:w="957" w:type="pct"/>
          </w:tcPr>
          <w:p w:rsidR="00604FAA" w:rsidRPr="00604FAA" w:rsidRDefault="00604FAA" w:rsidP="00604FAA">
            <w:pPr>
              <w:pStyle w:val="a3"/>
            </w:pPr>
            <w:r w:rsidRPr="00604FAA">
              <w:t>Зам.зав.по ВМР</w:t>
            </w:r>
          </w:p>
        </w:tc>
      </w:tr>
      <w:tr w:rsidR="00604FAA" w:rsidRPr="00604FAA" w:rsidTr="00604FAA">
        <w:trPr>
          <w:trHeight w:val="602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  <w:rPr>
                <w:b/>
                <w:i/>
              </w:rPr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>Соблюдение технологии приготовления пищи.</w:t>
            </w:r>
          </w:p>
        </w:tc>
        <w:tc>
          <w:tcPr>
            <w:tcW w:w="717" w:type="pct"/>
            <w:gridSpan w:val="2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Постоянно</w:t>
            </w:r>
          </w:p>
        </w:tc>
        <w:tc>
          <w:tcPr>
            <w:tcW w:w="957" w:type="pct"/>
          </w:tcPr>
          <w:p w:rsidR="00604FAA" w:rsidRPr="00604FAA" w:rsidRDefault="00604FAA" w:rsidP="00604FAA">
            <w:pPr>
              <w:pStyle w:val="a3"/>
            </w:pPr>
            <w:r w:rsidRPr="00604FAA">
              <w:t>Медсестра</w:t>
            </w:r>
          </w:p>
        </w:tc>
      </w:tr>
      <w:tr w:rsidR="00604FAA" w:rsidRPr="00604FAA" w:rsidTr="00604FAA">
        <w:trPr>
          <w:trHeight w:val="838"/>
        </w:trPr>
        <w:tc>
          <w:tcPr>
            <w:tcW w:w="307" w:type="pct"/>
            <w:vMerge/>
          </w:tcPr>
          <w:p w:rsidR="00604FAA" w:rsidRPr="00604FAA" w:rsidRDefault="00604FAA" w:rsidP="00604FAA">
            <w:pPr>
              <w:pStyle w:val="a3"/>
            </w:pPr>
          </w:p>
        </w:tc>
        <w:tc>
          <w:tcPr>
            <w:tcW w:w="1008" w:type="pct"/>
            <w:vMerge/>
          </w:tcPr>
          <w:p w:rsidR="00604FAA" w:rsidRPr="00604FAA" w:rsidRDefault="00604FAA" w:rsidP="00604FAA">
            <w:pPr>
              <w:pStyle w:val="a3"/>
              <w:rPr>
                <w:b/>
                <w:i/>
              </w:rPr>
            </w:pPr>
          </w:p>
        </w:tc>
        <w:tc>
          <w:tcPr>
            <w:tcW w:w="2011" w:type="pct"/>
          </w:tcPr>
          <w:p w:rsidR="00604FAA" w:rsidRPr="00604FAA" w:rsidRDefault="00604FAA" w:rsidP="00604FAA">
            <w:pPr>
              <w:pStyle w:val="a3"/>
            </w:pPr>
            <w:r w:rsidRPr="00604FAA">
              <w:t xml:space="preserve">Проведение оздоровительных мероприятий в группе. </w:t>
            </w:r>
          </w:p>
        </w:tc>
        <w:tc>
          <w:tcPr>
            <w:tcW w:w="717" w:type="pct"/>
            <w:gridSpan w:val="2"/>
          </w:tcPr>
          <w:p w:rsidR="00604FAA" w:rsidRPr="00604FAA" w:rsidRDefault="00604FAA" w:rsidP="00604FAA">
            <w:pPr>
              <w:pStyle w:val="a3"/>
              <w:jc w:val="center"/>
            </w:pPr>
            <w:r w:rsidRPr="00604FAA">
              <w:t>Постоянно</w:t>
            </w:r>
          </w:p>
        </w:tc>
        <w:tc>
          <w:tcPr>
            <w:tcW w:w="957" w:type="pct"/>
          </w:tcPr>
          <w:p w:rsidR="00604FAA" w:rsidRPr="00604FAA" w:rsidRDefault="00604FAA" w:rsidP="00604FAA">
            <w:pPr>
              <w:pStyle w:val="a3"/>
            </w:pPr>
            <w:r w:rsidRPr="00604FAA">
              <w:t>Зам.зав.по ВМР ,медсестра</w:t>
            </w:r>
          </w:p>
        </w:tc>
      </w:tr>
    </w:tbl>
    <w:p w:rsidR="00604FAA" w:rsidRPr="00604FAA" w:rsidRDefault="00604FAA" w:rsidP="00604FAA">
      <w:pPr>
        <w:pStyle w:val="a3"/>
        <w:rPr>
          <w:b/>
          <w:color w:val="002060"/>
        </w:rPr>
      </w:pPr>
    </w:p>
    <w:p w:rsidR="00604FAA" w:rsidRPr="001559FF" w:rsidRDefault="00604FAA" w:rsidP="001559FF">
      <w:pPr>
        <w:shd w:val="clear" w:color="auto" w:fill="FFFFFF"/>
        <w:spacing w:after="150"/>
        <w:rPr>
          <w:color w:val="000000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lang w:eastAsia="en-US"/>
        </w:rPr>
      </w:pPr>
    </w:p>
    <w:p w:rsidR="00604FAA" w:rsidRPr="00604FAA" w:rsidRDefault="00604FAA" w:rsidP="00604FAA">
      <w:pPr>
        <w:rPr>
          <w:rFonts w:eastAsia="Calibri"/>
          <w:sz w:val="28"/>
          <w:szCs w:val="28"/>
          <w:lang w:eastAsia="en-US"/>
        </w:rPr>
      </w:pPr>
    </w:p>
    <w:p w:rsidR="00604FAA" w:rsidRDefault="00604FAA" w:rsidP="00604FAA">
      <w:pPr>
        <w:rPr>
          <w:rFonts w:eastAsia="Calibri"/>
          <w:sz w:val="28"/>
          <w:szCs w:val="28"/>
          <w:lang w:eastAsia="en-US"/>
        </w:rPr>
      </w:pPr>
    </w:p>
    <w:p w:rsidR="00604FAA" w:rsidRDefault="00604FAA" w:rsidP="00604FAA">
      <w:pPr>
        <w:rPr>
          <w:rFonts w:eastAsia="Calibri"/>
          <w:sz w:val="28"/>
          <w:szCs w:val="28"/>
          <w:lang w:eastAsia="en-US"/>
        </w:rPr>
      </w:pPr>
    </w:p>
    <w:p w:rsidR="00604FAA" w:rsidRDefault="00604FAA" w:rsidP="00604FAA">
      <w:pPr>
        <w:tabs>
          <w:tab w:val="left" w:pos="147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604FAA" w:rsidRDefault="00604FAA" w:rsidP="00604FAA">
      <w:pPr>
        <w:tabs>
          <w:tab w:val="left" w:pos="1470"/>
        </w:tabs>
        <w:rPr>
          <w:rFonts w:eastAsia="Calibri"/>
          <w:sz w:val="28"/>
          <w:szCs w:val="28"/>
          <w:lang w:eastAsia="en-US"/>
        </w:rPr>
      </w:pPr>
    </w:p>
    <w:p w:rsidR="00604FAA" w:rsidRDefault="00604FAA" w:rsidP="00604FAA">
      <w:pPr>
        <w:tabs>
          <w:tab w:val="left" w:pos="1470"/>
        </w:tabs>
        <w:rPr>
          <w:rFonts w:eastAsia="Calibri"/>
          <w:sz w:val="28"/>
          <w:szCs w:val="28"/>
          <w:lang w:eastAsia="en-US"/>
        </w:rPr>
      </w:pPr>
    </w:p>
    <w:p w:rsidR="00604FAA" w:rsidRDefault="00604FAA" w:rsidP="00604FAA">
      <w:pPr>
        <w:tabs>
          <w:tab w:val="left" w:pos="1470"/>
        </w:tabs>
        <w:rPr>
          <w:rFonts w:eastAsia="Calibri"/>
          <w:sz w:val="28"/>
          <w:szCs w:val="28"/>
          <w:lang w:eastAsia="en-US"/>
        </w:rPr>
      </w:pPr>
    </w:p>
    <w:p w:rsidR="00604FAA" w:rsidRPr="00604FAA" w:rsidRDefault="00604FAA" w:rsidP="00604FAA">
      <w:pPr>
        <w:tabs>
          <w:tab w:val="left" w:pos="1470"/>
        </w:tabs>
        <w:rPr>
          <w:rFonts w:eastAsia="Calibri"/>
          <w:sz w:val="28"/>
          <w:szCs w:val="28"/>
          <w:lang w:eastAsia="en-US"/>
        </w:rPr>
      </w:pPr>
    </w:p>
    <w:sectPr w:rsidR="00604FAA" w:rsidRPr="00604FAA" w:rsidSect="00041DDD">
      <w:pgSz w:w="11906" w:h="16838"/>
      <w:pgMar w:top="709" w:right="1133" w:bottom="1134" w:left="1134" w:header="708" w:footer="708" w:gutter="0"/>
      <w:pgBorders w:offsetFrom="page">
        <w:top w:val="vine" w:sz="14" w:space="24" w:color="FF0000"/>
        <w:left w:val="vine" w:sz="14" w:space="24" w:color="FF0000"/>
        <w:bottom w:val="vine" w:sz="14" w:space="24" w:color="FF0000"/>
        <w:right w:val="vine" w:sz="1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5BE" w:rsidRDefault="00B235BE" w:rsidP="00604FAA">
      <w:pPr>
        <w:pStyle w:val="a3"/>
      </w:pPr>
      <w:r>
        <w:separator/>
      </w:r>
    </w:p>
  </w:endnote>
  <w:endnote w:type="continuationSeparator" w:id="1">
    <w:p w:rsidR="00B235BE" w:rsidRDefault="00B235BE" w:rsidP="00604FA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5BE" w:rsidRDefault="00B235BE" w:rsidP="00604FAA">
      <w:pPr>
        <w:pStyle w:val="a3"/>
      </w:pPr>
      <w:r>
        <w:separator/>
      </w:r>
    </w:p>
  </w:footnote>
  <w:footnote w:type="continuationSeparator" w:id="1">
    <w:p w:rsidR="00B235BE" w:rsidRDefault="00B235BE" w:rsidP="00604FAA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F18"/>
    <w:multiLevelType w:val="hybridMultilevel"/>
    <w:tmpl w:val="E37A83B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55B9B"/>
    <w:multiLevelType w:val="hybridMultilevel"/>
    <w:tmpl w:val="55ECC468"/>
    <w:lvl w:ilvl="0" w:tplc="97AC0820">
      <w:start w:val="1"/>
      <w:numFmt w:val="decimal"/>
      <w:lvlText w:val="%1.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D7D81"/>
    <w:multiLevelType w:val="hybridMultilevel"/>
    <w:tmpl w:val="44E20E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32DED"/>
    <w:multiLevelType w:val="hybridMultilevel"/>
    <w:tmpl w:val="3806CE7A"/>
    <w:lvl w:ilvl="0" w:tplc="97AC082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E0FC8"/>
    <w:multiLevelType w:val="hybridMultilevel"/>
    <w:tmpl w:val="2A06B590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5545B"/>
    <w:multiLevelType w:val="hybridMultilevel"/>
    <w:tmpl w:val="DEC244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B0EC2"/>
    <w:multiLevelType w:val="hybridMultilevel"/>
    <w:tmpl w:val="D65C0EAC"/>
    <w:lvl w:ilvl="0" w:tplc="97AC082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B22246"/>
    <w:multiLevelType w:val="hybridMultilevel"/>
    <w:tmpl w:val="079C28E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A1032"/>
    <w:multiLevelType w:val="hybridMultilevel"/>
    <w:tmpl w:val="F95CD9B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52889"/>
    <w:multiLevelType w:val="hybridMultilevel"/>
    <w:tmpl w:val="81FC216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1A764F1E"/>
    <w:multiLevelType w:val="hybridMultilevel"/>
    <w:tmpl w:val="E3DC12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D0292"/>
    <w:multiLevelType w:val="hybridMultilevel"/>
    <w:tmpl w:val="7846AA3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DE2912"/>
    <w:multiLevelType w:val="hybridMultilevel"/>
    <w:tmpl w:val="BE1EFC7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24086B"/>
    <w:multiLevelType w:val="hybridMultilevel"/>
    <w:tmpl w:val="5596F63C"/>
    <w:lvl w:ilvl="0" w:tplc="97AC082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9633A3"/>
    <w:multiLevelType w:val="hybridMultilevel"/>
    <w:tmpl w:val="8DD46DCA"/>
    <w:lvl w:ilvl="0" w:tplc="97AC0820">
      <w:start w:val="1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3256841"/>
    <w:multiLevelType w:val="hybridMultilevel"/>
    <w:tmpl w:val="96F60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48448D"/>
    <w:multiLevelType w:val="hybridMultilevel"/>
    <w:tmpl w:val="AC4EC6B2"/>
    <w:lvl w:ilvl="0" w:tplc="0712B0BC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74405C"/>
    <w:multiLevelType w:val="hybridMultilevel"/>
    <w:tmpl w:val="B650A82A"/>
    <w:lvl w:ilvl="0" w:tplc="97AC082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245B8A"/>
    <w:multiLevelType w:val="hybridMultilevel"/>
    <w:tmpl w:val="F2149F4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7133C1"/>
    <w:multiLevelType w:val="hybridMultilevel"/>
    <w:tmpl w:val="1EC01432"/>
    <w:lvl w:ilvl="0" w:tplc="97AC0820">
      <w:start w:val="1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AA16B6"/>
    <w:multiLevelType w:val="multilevel"/>
    <w:tmpl w:val="13AC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8C76C0"/>
    <w:multiLevelType w:val="hybridMultilevel"/>
    <w:tmpl w:val="EE4C9D3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953287"/>
    <w:multiLevelType w:val="hybridMultilevel"/>
    <w:tmpl w:val="1EC01432"/>
    <w:lvl w:ilvl="0" w:tplc="97AC082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D355EA"/>
    <w:multiLevelType w:val="hybridMultilevel"/>
    <w:tmpl w:val="8940E700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F87DB8"/>
    <w:multiLevelType w:val="hybridMultilevel"/>
    <w:tmpl w:val="B246CA8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>
    <w:nsid w:val="41DB3E89"/>
    <w:multiLevelType w:val="hybridMultilevel"/>
    <w:tmpl w:val="79D2F5B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>
    <w:nsid w:val="44524F34"/>
    <w:multiLevelType w:val="hybridMultilevel"/>
    <w:tmpl w:val="6AE8D4D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44634ABD"/>
    <w:multiLevelType w:val="hybridMultilevel"/>
    <w:tmpl w:val="CE08C57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9">
    <w:nsid w:val="46206DDA"/>
    <w:multiLevelType w:val="hybridMultilevel"/>
    <w:tmpl w:val="44524BD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>
    <w:nsid w:val="51126736"/>
    <w:multiLevelType w:val="hybridMultilevel"/>
    <w:tmpl w:val="9AAE7892"/>
    <w:lvl w:ilvl="0" w:tplc="8558EF32">
      <w:start w:val="1"/>
      <w:numFmt w:val="bullet"/>
      <w:lvlText w:val="­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C85856"/>
    <w:multiLevelType w:val="hybridMultilevel"/>
    <w:tmpl w:val="D888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CFB57EC"/>
    <w:multiLevelType w:val="hybridMultilevel"/>
    <w:tmpl w:val="55ECC468"/>
    <w:lvl w:ilvl="0" w:tplc="97AC0820">
      <w:start w:val="1"/>
      <w:numFmt w:val="decimal"/>
      <w:lvlText w:val="%1.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B6F68"/>
    <w:multiLevelType w:val="hybridMultilevel"/>
    <w:tmpl w:val="75B6527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62A06255"/>
    <w:multiLevelType w:val="hybridMultilevel"/>
    <w:tmpl w:val="55ECC468"/>
    <w:lvl w:ilvl="0" w:tplc="97AC082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BC01D4"/>
    <w:multiLevelType w:val="hybridMultilevel"/>
    <w:tmpl w:val="9F5AD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750C8"/>
    <w:multiLevelType w:val="hybridMultilevel"/>
    <w:tmpl w:val="AAFAA96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A86A95"/>
    <w:multiLevelType w:val="hybridMultilevel"/>
    <w:tmpl w:val="5994DE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CC16BDA"/>
    <w:multiLevelType w:val="hybridMultilevel"/>
    <w:tmpl w:val="D43EF1B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6D6934C5"/>
    <w:multiLevelType w:val="hybridMultilevel"/>
    <w:tmpl w:val="871A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00B1A"/>
    <w:multiLevelType w:val="hybridMultilevel"/>
    <w:tmpl w:val="158E5B0E"/>
    <w:lvl w:ilvl="0" w:tplc="C0783F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68580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F09FB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B8BB2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383D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430C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C8FDE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B2F316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DAB8C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>
    <w:nsid w:val="71F5063B"/>
    <w:multiLevelType w:val="hybridMultilevel"/>
    <w:tmpl w:val="8DD46DCA"/>
    <w:lvl w:ilvl="0" w:tplc="97AC082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1"/>
  </w:num>
  <w:num w:numId="2">
    <w:abstractNumId w:val="21"/>
  </w:num>
  <w:num w:numId="3">
    <w:abstractNumId w:val="42"/>
  </w:num>
  <w:num w:numId="4">
    <w:abstractNumId w:val="18"/>
  </w:num>
  <w:num w:numId="5">
    <w:abstractNumId w:val="30"/>
  </w:num>
  <w:num w:numId="6">
    <w:abstractNumId w:val="43"/>
  </w:num>
  <w:num w:numId="7">
    <w:abstractNumId w:val="23"/>
  </w:num>
  <w:num w:numId="8">
    <w:abstractNumId w:val="14"/>
  </w:num>
  <w:num w:numId="9">
    <w:abstractNumId w:val="7"/>
  </w:num>
  <w:num w:numId="10">
    <w:abstractNumId w:val="4"/>
  </w:num>
  <w:num w:numId="11">
    <w:abstractNumId w:val="35"/>
  </w:num>
  <w:num w:numId="12">
    <w:abstractNumId w:val="20"/>
  </w:num>
  <w:num w:numId="13">
    <w:abstractNumId w:val="15"/>
  </w:num>
  <w:num w:numId="14">
    <w:abstractNumId w:val="36"/>
  </w:num>
  <w:num w:numId="15">
    <w:abstractNumId w:val="16"/>
  </w:num>
  <w:num w:numId="16">
    <w:abstractNumId w:val="22"/>
  </w:num>
  <w:num w:numId="17">
    <w:abstractNumId w:val="8"/>
  </w:num>
  <w:num w:numId="18">
    <w:abstractNumId w:val="24"/>
  </w:num>
  <w:num w:numId="19">
    <w:abstractNumId w:val="17"/>
  </w:num>
  <w:num w:numId="20">
    <w:abstractNumId w:val="19"/>
  </w:num>
  <w:num w:numId="21">
    <w:abstractNumId w:val="13"/>
  </w:num>
  <w:num w:numId="22">
    <w:abstractNumId w:val="6"/>
  </w:num>
  <w:num w:numId="23">
    <w:abstractNumId w:val="3"/>
  </w:num>
  <w:num w:numId="24">
    <w:abstractNumId w:val="38"/>
  </w:num>
  <w:num w:numId="25">
    <w:abstractNumId w:val="12"/>
  </w:num>
  <w:num w:numId="26">
    <w:abstractNumId w:val="28"/>
  </w:num>
  <w:num w:numId="27">
    <w:abstractNumId w:val="31"/>
  </w:num>
  <w:num w:numId="28">
    <w:abstractNumId w:val="26"/>
  </w:num>
  <w:num w:numId="29">
    <w:abstractNumId w:val="25"/>
  </w:num>
  <w:num w:numId="30">
    <w:abstractNumId w:val="37"/>
  </w:num>
  <w:num w:numId="31">
    <w:abstractNumId w:val="29"/>
  </w:num>
  <w:num w:numId="32">
    <w:abstractNumId w:val="11"/>
  </w:num>
  <w:num w:numId="33">
    <w:abstractNumId w:val="9"/>
  </w:num>
  <w:num w:numId="34">
    <w:abstractNumId w:val="27"/>
  </w:num>
  <w:num w:numId="35">
    <w:abstractNumId w:val="40"/>
  </w:num>
  <w:num w:numId="36">
    <w:abstractNumId w:val="34"/>
  </w:num>
  <w:num w:numId="37">
    <w:abstractNumId w:val="5"/>
  </w:num>
  <w:num w:numId="38">
    <w:abstractNumId w:val="10"/>
  </w:num>
  <w:num w:numId="39">
    <w:abstractNumId w:val="0"/>
  </w:num>
  <w:num w:numId="40">
    <w:abstractNumId w:val="1"/>
  </w:num>
  <w:num w:numId="41">
    <w:abstractNumId w:val="32"/>
  </w:num>
  <w:num w:numId="42">
    <w:abstractNumId w:val="39"/>
  </w:num>
  <w:num w:numId="43">
    <w:abstractNumId w:val="42"/>
  </w:num>
  <w:num w:numId="44">
    <w:abstractNumId w:val="2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FAA"/>
    <w:rsid w:val="00041DDD"/>
    <w:rsid w:val="000D5D6E"/>
    <w:rsid w:val="001239DA"/>
    <w:rsid w:val="001559FF"/>
    <w:rsid w:val="00604FAA"/>
    <w:rsid w:val="00670299"/>
    <w:rsid w:val="00B0275E"/>
    <w:rsid w:val="00B235BE"/>
    <w:rsid w:val="00D15251"/>
    <w:rsid w:val="00F4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04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04F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604FAA"/>
    <w:pPr>
      <w:spacing w:before="280" w:after="280"/>
    </w:pPr>
    <w:rPr>
      <w:lang w:eastAsia="ar-SA"/>
    </w:rPr>
  </w:style>
  <w:style w:type="paragraph" w:styleId="a6">
    <w:name w:val="Body Text"/>
    <w:basedOn w:val="a"/>
    <w:link w:val="a7"/>
    <w:semiHidden/>
    <w:unhideWhenUsed/>
    <w:rsid w:val="00604FAA"/>
    <w:pPr>
      <w:jc w:val="center"/>
    </w:pPr>
    <w:rPr>
      <w:sz w:val="28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604FA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List Paragraph"/>
    <w:basedOn w:val="a"/>
    <w:qFormat/>
    <w:rsid w:val="00604FAA"/>
    <w:pPr>
      <w:ind w:left="708"/>
    </w:pPr>
    <w:rPr>
      <w:lang w:eastAsia="ar-SA"/>
    </w:rPr>
  </w:style>
  <w:style w:type="paragraph" w:customStyle="1" w:styleId="c4">
    <w:name w:val="c4"/>
    <w:basedOn w:val="a"/>
    <w:rsid w:val="00604FAA"/>
    <w:pPr>
      <w:spacing w:before="280" w:after="280"/>
    </w:pPr>
    <w:rPr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04F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FA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04F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04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04F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04F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5</cp:revision>
  <cp:lastPrinted>2019-06-17T07:41:00Z</cp:lastPrinted>
  <dcterms:created xsi:type="dcterms:W3CDTF">2019-06-17T07:18:00Z</dcterms:created>
  <dcterms:modified xsi:type="dcterms:W3CDTF">2019-06-19T10:25:00Z</dcterms:modified>
</cp:coreProperties>
</file>